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Times Roman" w:cs="Times Roman" w:hAnsi="Times Roman" w:eastAsia="Times Roman"/>
          <w:b w:val="1"/>
          <w:bCs w:val="1"/>
          <w:color w:val="323232"/>
          <w:sz w:val="24"/>
          <w:szCs w:val="24"/>
          <w:rtl w:val="0"/>
        </w:rPr>
      </w:pPr>
      <w:r>
        <w:rPr>
          <w:rFonts w:ascii="Times Roman"/>
          <w:b w:val="1"/>
          <w:bCs w:val="1"/>
          <w:color w:val="323232"/>
          <w:sz w:val="24"/>
          <w:szCs w:val="24"/>
          <w:rtl w:val="0"/>
          <w:lang w:val="en-US"/>
        </w:rPr>
        <w:t>CAMPUS SUSTAINABILITY 2016-2017</w:t>
      </w:r>
    </w:p>
    <w:p>
      <w:pPr>
        <w:pStyle w:val="Default"/>
        <w:bidi w:val="0"/>
        <w:ind w:left="0" w:right="0" w:firstLine="0"/>
        <w:jc w:val="left"/>
        <w:rPr>
          <w:rFonts w:ascii="Times Roman" w:cs="Times Roman" w:hAnsi="Times Roman" w:eastAsia="Times Roman"/>
          <w:color w:val="323232"/>
          <w:sz w:val="24"/>
          <w:szCs w:val="24"/>
          <w:rtl w:val="0"/>
        </w:rPr>
      </w:pP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AASHE 2016 Annual Report</w:t>
      </w:r>
    </w:p>
    <w:p>
      <w:pPr>
        <w:pStyle w:val="Default"/>
        <w:bidi w:val="0"/>
        <w:ind w:left="0" w:right="0" w:firstLine="0"/>
        <w:jc w:val="left"/>
        <w:rPr>
          <w:rFonts w:ascii="Times Roman" w:cs="Times Roman" w:hAnsi="Times Roman" w:eastAsia="Times Roman"/>
          <w:b w:val="1"/>
          <w:bCs w:val="1"/>
          <w:color w:val="323232"/>
          <w:sz w:val="24"/>
          <w:szCs w:val="24"/>
          <w:rtl w:val="0"/>
        </w:rPr>
      </w:pPr>
      <w:r>
        <w:rPr>
          <w:rFonts w:ascii="Times Roman"/>
          <w:b w:val="1"/>
          <w:bCs w:val="1"/>
          <w:color w:val="323232"/>
          <w:sz w:val="24"/>
          <w:szCs w:val="24"/>
          <w:rtl w:val="0"/>
          <w:lang w:val="en-US"/>
        </w:rPr>
        <w:t>Campus Sustainability Hub</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 xml:space="preserve">On March 28, AASHE released the Campus Sustainability Hub, an online resource library that allows members to connect, share and learn about sustainability in higher education. AASHE members have full access to </w:t>
      </w:r>
      <w:r>
        <w:rPr>
          <w:rFonts w:ascii="Times Roman"/>
          <w:color w:val="323232"/>
          <w:sz w:val="24"/>
          <w:szCs w:val="24"/>
          <w:u w:val="single"/>
          <w:rtl w:val="0"/>
          <w:lang w:val="fr-FR"/>
        </w:rPr>
        <w:t>7,000+ resources</w:t>
      </w:r>
      <w:r>
        <w:rPr>
          <w:rFonts w:ascii="Times Roman"/>
          <w:color w:val="323232"/>
          <w:sz w:val="24"/>
          <w:szCs w:val="24"/>
          <w:rtl w:val="0"/>
          <w:lang w:val="en-US"/>
        </w:rPr>
        <w:t xml:space="preserve"> in the Hub, with more added daily.</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Campus Sustainability Hub is designed to raise visibility of</w:t>
      </w:r>
      <w:r>
        <w:rPr>
          <w:rFonts w:ascii="Times Roman"/>
          <w:color w:val="323232"/>
          <w:sz w:val="24"/>
          <w:szCs w:val="24"/>
          <w:rtl w:val="0"/>
          <w:lang w:val="en-US"/>
        </w:rPr>
        <w:t xml:space="preserve"> </w:t>
      </w:r>
      <w:r>
        <w:rPr>
          <w:rFonts w:ascii="Times Roman"/>
          <w:color w:val="323232"/>
          <w:sz w:val="24"/>
          <w:szCs w:val="24"/>
          <w:rtl w:val="0"/>
          <w:lang w:val="en-US"/>
        </w:rPr>
        <w:t>institutions</w:t>
      </w:r>
      <w:r>
        <w:rPr>
          <w:rFonts w:hAnsi="Times Roman" w:hint="default"/>
          <w:color w:val="323232"/>
          <w:sz w:val="24"/>
          <w:szCs w:val="24"/>
          <w:rtl w:val="0"/>
          <w:lang w:val="fr-FR"/>
        </w:rPr>
        <w:t xml:space="preserve">’ </w:t>
      </w:r>
      <w:r>
        <w:rPr>
          <w:rFonts w:ascii="Times Roman"/>
          <w:color w:val="323232"/>
          <w:sz w:val="24"/>
          <w:szCs w:val="24"/>
          <w:rtl w:val="0"/>
          <w:lang w:val="en-US"/>
        </w:rPr>
        <w:t>sustainability programs and materials, and to facilitate</w:t>
      </w:r>
      <w:r>
        <w:rPr>
          <w:rFonts w:ascii="Times Roman"/>
          <w:color w:val="323232"/>
          <w:sz w:val="24"/>
          <w:szCs w:val="24"/>
          <w:rtl w:val="0"/>
          <w:lang w:val="en-US"/>
        </w:rPr>
        <w:t xml:space="preserve"> </w:t>
      </w:r>
      <w:r>
        <w:rPr>
          <w:rFonts w:ascii="Times Roman"/>
          <w:color w:val="323232"/>
          <w:sz w:val="24"/>
          <w:szCs w:val="24"/>
          <w:rtl w:val="0"/>
          <w:lang w:val="en-US"/>
        </w:rPr>
        <w:t>information sharing between campuses and organizations in order</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to save time for our members and support them in advancing</w:t>
      </w:r>
      <w:r>
        <w:rPr>
          <w:rFonts w:ascii="Times Roman"/>
          <w:color w:val="323232"/>
          <w:sz w:val="24"/>
          <w:szCs w:val="24"/>
          <w:rtl w:val="0"/>
          <w:lang w:val="en-US"/>
        </w:rPr>
        <w:t xml:space="preserve"> </w:t>
      </w:r>
      <w:r>
        <w:rPr>
          <w:rFonts w:ascii="Times Roman"/>
          <w:color w:val="323232"/>
          <w:sz w:val="24"/>
          <w:szCs w:val="24"/>
          <w:rtl w:val="0"/>
          <w:lang w:val="en-US"/>
        </w:rPr>
        <w:t>sustainability. It allows members to quickly and easily find the resources most important to them through a centralized platform with advanced search and filtering options. It covers 17 sustainability topics and highlights useful resources, the latest news and more.</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Over 2,000 resources have been added since the Campus Sustainability Hub was launched, including case studies, images and publications. AASHE members can now easily submit their own resources, find products and services from member businesses and other organizations, use filters such as the discipline and many other features.</w:t>
      </w:r>
    </w:p>
    <w:p>
      <w:pPr>
        <w:pStyle w:val="Default"/>
        <w:bidi w:val="0"/>
        <w:ind w:left="0" w:right="0" w:firstLine="0"/>
        <w:jc w:val="left"/>
        <w:rPr>
          <w:rFonts w:ascii="Times Roman" w:cs="Times Roman" w:hAnsi="Times Roman" w:eastAsia="Times Roman"/>
          <w:color w:val="323232"/>
          <w:sz w:val="24"/>
          <w:szCs w:val="24"/>
          <w:rtl w:val="0"/>
        </w:rPr>
      </w:pP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w:t>
      </w:r>
    </w:p>
    <w:p>
      <w:pPr>
        <w:pStyle w:val="Default"/>
        <w:bidi w:val="0"/>
        <w:ind w:left="0" w:right="0" w:firstLine="0"/>
        <w:jc w:val="left"/>
        <w:rPr>
          <w:rFonts w:ascii="Times Roman" w:cs="Times Roman" w:hAnsi="Times Roman" w:eastAsia="Times Roman"/>
          <w:color w:val="323232"/>
          <w:sz w:val="24"/>
          <w:szCs w:val="24"/>
          <w:rtl w:val="0"/>
        </w:rPr>
      </w:pPr>
      <w:r>
        <w:rPr>
          <w:rFonts w:ascii="Times Roman"/>
          <w:b w:val="1"/>
          <w:bCs w:val="1"/>
          <w:color w:val="323232"/>
          <w:sz w:val="24"/>
          <w:szCs w:val="24"/>
          <w:rtl w:val="0"/>
          <w:lang w:val="en-US"/>
        </w:rPr>
        <w:t>ISCN</w:t>
      </w:r>
      <w:r>
        <w:rPr>
          <w:rFonts w:ascii="Times Roman"/>
          <w:color w:val="323232"/>
          <w:sz w:val="24"/>
          <w:szCs w:val="24"/>
          <w:rtl w:val="0"/>
          <w:lang w:val="en-US"/>
        </w:rPr>
        <w:t xml:space="preserve"> (</w:t>
      </w:r>
      <w:r>
        <w:rPr>
          <w:rFonts w:ascii="Times Roman"/>
          <w:color w:val="323232"/>
          <w:sz w:val="24"/>
          <w:szCs w:val="24"/>
          <w:rtl w:val="0"/>
          <w:lang w:val="en-US"/>
        </w:rPr>
        <w:t>Swiss-based nonprofit association</w:t>
      </w:r>
      <w:r>
        <w:rPr>
          <w:rFonts w:ascii="Times Roman"/>
          <w:color w:val="323232"/>
          <w:sz w:val="24"/>
          <w:szCs w:val="24"/>
          <w:rtl w:val="0"/>
          <w:lang w:val="en-US"/>
        </w:rPr>
        <w:t xml:space="preserve">):  </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At the World Economic Forum, the International Sustainable Campus Network (</w:t>
      </w:r>
      <w:hyperlink r:id="rId4" w:history="1">
        <w:r>
          <w:rPr>
            <w:rStyle w:val="Hyperlink.0"/>
            <w:rFonts w:ascii="Times Roman"/>
            <w:color w:val="bc8a17"/>
            <w:sz w:val="24"/>
            <w:szCs w:val="24"/>
            <w:rtl w:val="0"/>
          </w:rPr>
          <w:t>ISCN</w:t>
        </w:r>
      </w:hyperlink>
      <w:r>
        <w:rPr>
          <w:rFonts w:ascii="Times Roman"/>
          <w:color w:val="323232"/>
          <w:sz w:val="24"/>
          <w:szCs w:val="24"/>
          <w:rtl w:val="0"/>
          <w:lang w:val="en-US"/>
        </w:rPr>
        <w:t>) in collaboration with the Global University Leader Forum (</w:t>
      </w:r>
      <w:hyperlink r:id="rId5" w:history="1">
        <w:r>
          <w:rPr>
            <w:rStyle w:val="Hyperlink.0"/>
            <w:rFonts w:ascii="Times Roman"/>
            <w:color w:val="bc8a17"/>
            <w:sz w:val="24"/>
            <w:szCs w:val="24"/>
            <w:rtl w:val="0"/>
          </w:rPr>
          <w:t>GULF</w:t>
        </w:r>
      </w:hyperlink>
      <w:r>
        <w:rPr>
          <w:rFonts w:ascii="Times Roman"/>
          <w:color w:val="323232"/>
          <w:sz w:val="24"/>
          <w:szCs w:val="24"/>
          <w:rtl w:val="0"/>
          <w:lang w:val="en-US"/>
        </w:rPr>
        <w:t>) shared exemplary campus sustainability case studies provided by 30 of the world</w:t>
      </w:r>
      <w:r>
        <w:rPr>
          <w:rFonts w:hAnsi="Times Roman" w:hint="default"/>
          <w:color w:val="323232"/>
          <w:sz w:val="24"/>
          <w:szCs w:val="24"/>
          <w:rtl w:val="0"/>
          <w:lang w:val="fr-FR"/>
        </w:rPr>
        <w:t>’</w:t>
      </w:r>
      <w:r>
        <w:rPr>
          <w:rFonts w:ascii="Times Roman"/>
          <w:color w:val="323232"/>
          <w:sz w:val="24"/>
          <w:szCs w:val="24"/>
          <w:rtl w:val="0"/>
          <w:lang w:val="en-US"/>
        </w:rPr>
        <w:t>s leading universities all focused on educating for sustainability.</w:t>
      </w:r>
      <w:r>
        <w:rPr>
          <w:rFonts w:hAnsi="Times Roman" w:hint="default"/>
          <w:color w:val="323232"/>
          <w:sz w:val="24"/>
          <w:szCs w:val="24"/>
          <w:rtl w:val="0"/>
        </w:rPr>
        <w:t>  </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In 2016 we saw the ratification of the Paris Agreement and global acceptance of the 17 Sustainable Development Goals (SDGs) that address issues that touch all of society and all sectors.</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 xml:space="preserve">The Yale Center for Business and the Environment, The Global Network for Advanced Management, and the World Business Council for Sustainable Development (WBCSD) conducted a global study of more than 3,700 students at 29 top business schools. They found widespread consensus that businesses must lead on solutions to climate change and sustainability in order to attract and retain talent. </w:t>
      </w:r>
    </w:p>
    <w:p>
      <w:pPr>
        <w:pStyle w:val="Default"/>
        <w:bidi w:val="0"/>
        <w:ind w:left="0" w:right="0" w:firstLine="0"/>
        <w:jc w:val="left"/>
        <w:rPr>
          <w:rFonts w:ascii="Times Roman" w:cs="Times Roman" w:hAnsi="Times Roman" w:eastAsia="Times Roman"/>
          <w:color w:val="0432ff"/>
          <w:sz w:val="20"/>
          <w:szCs w:val="20"/>
          <w:rtl w:val="0"/>
        </w:rPr>
      </w:pPr>
      <w:r>
        <w:rPr>
          <w:rFonts w:ascii="Times Roman"/>
          <w:color w:val="0432ff"/>
          <w:sz w:val="20"/>
          <w:szCs w:val="20"/>
          <w:rtl w:val="0"/>
          <w:lang w:val="en-US"/>
        </w:rPr>
        <w:t>http://cbey.yale.edu/programs-research/rising-leaders-environmental-sustainability- and-climate-change</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The Global Social Enterprise Initiative (GSEI) at Georgetown University</w:t>
      </w:r>
      <w:r>
        <w:rPr>
          <w:rFonts w:hAnsi="Times Roman" w:hint="default"/>
          <w:color w:val="323232"/>
          <w:sz w:val="20"/>
          <w:szCs w:val="20"/>
          <w:rtl w:val="0"/>
          <w:lang w:val="fr-FR"/>
        </w:rPr>
        <w:t>’</w:t>
      </w:r>
      <w:r>
        <w:rPr>
          <w:rFonts w:ascii="Times Roman"/>
          <w:color w:val="323232"/>
          <w:sz w:val="20"/>
          <w:szCs w:val="20"/>
          <w:rtl w:val="0"/>
          <w:lang w:val="en-US"/>
        </w:rPr>
        <w:t>s McDonough School of Business aims to prepare current and future leaders to make responsible management decisions that create both economic and social value. The GSEI initiatives focus on five key issue areas, including Global Health and Well</w:t>
      </w:r>
      <w:r>
        <w:rPr>
          <w:rFonts w:hAnsi="Times Roman" w:hint="default"/>
          <w:color w:val="323232"/>
          <w:sz w:val="20"/>
          <w:szCs w:val="20"/>
          <w:rtl w:val="0"/>
        </w:rPr>
        <w:t>‐</w:t>
      </w:r>
      <w:r>
        <w:rPr>
          <w:rFonts w:ascii="Times Roman"/>
          <w:color w:val="323232"/>
          <w:sz w:val="20"/>
          <w:szCs w:val="20"/>
          <w:rtl w:val="0"/>
          <w:lang w:val="de-DE"/>
        </w:rPr>
        <w:t>Being, Clean</w:t>
      </w:r>
      <w:r>
        <w:rPr>
          <w:rFonts w:hAnsi="Times Roman" w:hint="default"/>
          <w:color w:val="323232"/>
          <w:sz w:val="20"/>
          <w:szCs w:val="20"/>
          <w:rtl w:val="0"/>
        </w:rPr>
        <w:t>‐</w:t>
      </w:r>
      <w:r>
        <w:rPr>
          <w:rFonts w:ascii="Times Roman"/>
          <w:color w:val="323232"/>
          <w:sz w:val="20"/>
          <w:szCs w:val="20"/>
          <w:rtl w:val="0"/>
          <w:lang w:val="en-US"/>
        </w:rPr>
        <w:t>Tech Energy and Environment, Responsible Investing, Economic Growth and Financial Security and International Development.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Many universities now blend problem-based learning that transcends disciplinary boundaries into the learning experience on campus. For example, Aalto University has incorporated problem-based learning into its Nordic Case Competition, challenging students and stakeholders to develop the Otaniemi waterfront at Aalto University main campus. ETH Zurich has incorporated a new and innovative one- week interdisciplinary course where groups focus on a major societal challenge to develop their capacity for critical thinking, interdisciplinary group work, and sustainable behavior.</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 xml:space="preserve">Experiential learning with outside partners offers students valuable insight into current challenges and a hands-on approach to developing solutions. The Sustainable Campus Leadership Program, a partnership between Hong Kong University of Science and Technology (HKUST) and the Shanghai Commercial Bank provides students with the opportunity to work directly with professionals in Hong Kong to develop, design, and implement sustainability projects that physically transform campus spaces for long-term environmental benefits for the HKUST community. In partnership with mentors and partner organizations, the University of British Columbia Sustainability Scholars are immersed in real-world learning where students apply knowledge and research skills gained on-campus to addressing the pressing issues facing our partners, cities, and society at large. Ozyegin University has introduced </w:t>
      </w:r>
      <w:r>
        <w:rPr>
          <w:rFonts w:hAnsi="Times Roman" w:hint="default"/>
          <w:color w:val="323232"/>
          <w:sz w:val="20"/>
          <w:szCs w:val="20"/>
          <w:rtl w:val="0"/>
        </w:rPr>
        <w:t>“</w:t>
      </w:r>
      <w:r>
        <w:rPr>
          <w:rFonts w:ascii="Times Roman"/>
          <w:color w:val="323232"/>
          <w:sz w:val="20"/>
          <w:szCs w:val="20"/>
          <w:rtl w:val="0"/>
          <w:lang w:val="en-US"/>
        </w:rPr>
        <w:t>sectoral solutions</w:t>
      </w:r>
      <w:r>
        <w:rPr>
          <w:rFonts w:hAnsi="Times Roman" w:hint="default"/>
          <w:color w:val="323232"/>
          <w:sz w:val="20"/>
          <w:szCs w:val="20"/>
          <w:rtl w:val="0"/>
        </w:rPr>
        <w:t xml:space="preserve">” </w:t>
      </w:r>
      <w:r>
        <w:rPr>
          <w:rFonts w:ascii="Times Roman"/>
          <w:color w:val="323232"/>
          <w:sz w:val="20"/>
          <w:szCs w:val="20"/>
          <w:rtl w:val="0"/>
          <w:lang w:val="en-US"/>
        </w:rPr>
        <w:t>to get students out of the classroom and into the field to experience different industries and functional departments through planned internship opportunities. KTH Royal Institute of Technology has integrated sustainability into education, research, and operation and has developed approaches and learning outcomes to gauge progress. Measurement and assessment of sustainability skills and capacities are evolving and present an opportunity for future collaboration between institutions.</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Collaborating to catalyze change</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Multi-sector collaborations push the boundaries of sustainable development and inspire change in business operations and broader society. To shift thinking, motivate, and increase the pace at which sustainability is incorporated into our organizations, Harvard University has developed a Sustainability and Health Initiative for the Net Positive Enterprise program. The program is a part of the Center for Health and the Global Environment at the Harvard T.H. Chan School of Public Health, which is dedicated to working with companies across industries to inspire and measure the positive impacts on people and the planet.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Research is essential to enhance efficiencies, discover new possibilities, and catalyze change. Princeton University researchers are collaborating with the private sector to transform a process for replacing rare metal catalysts in silicone manufacturing with abundant metals. This has the profound effect of reducing</w:t>
      </w:r>
      <w:r>
        <w:rPr>
          <w:rFonts w:ascii="Times Roman"/>
          <w:color w:val="323232"/>
          <w:sz w:val="20"/>
          <w:szCs w:val="20"/>
          <w:rtl w:val="0"/>
          <w:lang w:val="en-US"/>
        </w:rPr>
        <w:t xml:space="preserve"> </w:t>
      </w:r>
      <w:r>
        <w:rPr>
          <w:rFonts w:ascii="Times Roman"/>
          <w:color w:val="323232"/>
          <w:sz w:val="20"/>
          <w:szCs w:val="20"/>
          <w:rtl w:val="0"/>
          <w:lang w:val="en-US"/>
        </w:rPr>
        <w:t>cost and the environmental footprint of widespread industrial processes. Korea Advanced Institute of Science and Technology joined forces with Saudi Aramco, the world</w:t>
      </w:r>
      <w:r>
        <w:rPr>
          <w:rFonts w:hAnsi="Times Roman" w:hint="default"/>
          <w:color w:val="323232"/>
          <w:sz w:val="20"/>
          <w:szCs w:val="20"/>
          <w:rtl w:val="0"/>
          <w:lang w:val="fr-FR"/>
        </w:rPr>
        <w:t>’</w:t>
      </w:r>
      <w:r>
        <w:rPr>
          <w:rFonts w:ascii="Times Roman"/>
          <w:color w:val="323232"/>
          <w:sz w:val="20"/>
          <w:szCs w:val="20"/>
          <w:rtl w:val="0"/>
          <w:lang w:val="en-US"/>
        </w:rPr>
        <w:t>s leading fossil-fuel provider, to establish a joint research center to train students and engineers, and perform research in the area of CO2 management through CO2 capture, conversion, storage, and energy efficiency improvement.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Networks and communication tools are strategic avenues to rapidly acquire knowledge and resources. University of Gothenburg will host the secretariat for the Sustainable Development Solutions Network Northern Europe (SDSN NE), which aims to pool the knowledge, experience, and capacities of the regions</w:t>
      </w:r>
      <w:r>
        <w:rPr>
          <w:rFonts w:hAnsi="Times Roman" w:hint="default"/>
          <w:color w:val="323232"/>
          <w:sz w:val="20"/>
          <w:szCs w:val="20"/>
          <w:rtl w:val="0"/>
          <w:lang w:val="fr-FR"/>
        </w:rPr>
        <w:t xml:space="preserve">’ </w:t>
      </w:r>
      <w:r>
        <w:rPr>
          <w:rFonts w:ascii="Times Roman"/>
          <w:color w:val="323232"/>
          <w:sz w:val="20"/>
          <w:szCs w:val="20"/>
          <w:rtl w:val="0"/>
          <w:lang w:val="en-US"/>
        </w:rPr>
        <w:t>academic, business, and civil society actors. It also strives to promote the national and regional sustainable development of Northern Europe, as well as the region</w:t>
      </w:r>
      <w:r>
        <w:rPr>
          <w:rFonts w:hAnsi="Times Roman" w:hint="default"/>
          <w:color w:val="323232"/>
          <w:sz w:val="20"/>
          <w:szCs w:val="20"/>
          <w:rtl w:val="0"/>
          <w:lang w:val="fr-FR"/>
        </w:rPr>
        <w:t>’</w:t>
      </w:r>
      <w:r>
        <w:rPr>
          <w:rFonts w:ascii="Times Roman"/>
          <w:color w:val="323232"/>
          <w:sz w:val="20"/>
          <w:szCs w:val="20"/>
          <w:rtl w:val="0"/>
          <w:lang w:val="en-US"/>
        </w:rPr>
        <w:t>s efforts for sustainable development worldwide. Utilizing mobile technology, Nanyang Technological University is bringing together a smartphone virtual experience with practical initiatives on the campus with the PowerZ app, engaging campus users to do their part to reduce everyday electricity consumption on the campus. Also utilizing an online engagement tool, University of California, Berkeley is making engagement fun and effective for the Cool Campus Challenge to reduce their carbon footprint and create a culture of sustainability across campus.</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Innovating for efficient built environments</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Universities are hotbeds for developing sustainable production systems and testing innovative technologies. Chulalongkorn University is focused on addressing one of the most significant issues in Thailand</w:t>
      </w:r>
      <w:r>
        <w:rPr>
          <w:rFonts w:hAnsi="Times Roman" w:hint="default"/>
          <w:color w:val="323232"/>
          <w:sz w:val="20"/>
          <w:szCs w:val="20"/>
          <w:rtl w:val="0"/>
        </w:rPr>
        <w:t>—</w:t>
      </w:r>
      <w:r>
        <w:rPr>
          <w:rFonts w:ascii="Times Roman"/>
          <w:color w:val="323232"/>
          <w:sz w:val="20"/>
          <w:szCs w:val="20"/>
          <w:rtl w:val="0"/>
          <w:lang w:val="nl-NL"/>
        </w:rPr>
        <w:t>food waste</w:t>
      </w:r>
      <w:r>
        <w:rPr>
          <w:rFonts w:hAnsi="Times Roman" w:hint="default"/>
          <w:color w:val="323232"/>
          <w:sz w:val="20"/>
          <w:szCs w:val="20"/>
          <w:rtl w:val="0"/>
        </w:rPr>
        <w:t>—</w:t>
      </w:r>
      <w:r>
        <w:rPr>
          <w:rFonts w:ascii="Times Roman"/>
          <w:color w:val="323232"/>
          <w:sz w:val="20"/>
          <w:szCs w:val="20"/>
          <w:rtl w:val="0"/>
          <w:lang w:val="en-US"/>
        </w:rPr>
        <w:t xml:space="preserve">and making biogas for energy use. The Technical University of Denmark is partnering with public utility companies to develop integrated heating and cooling systems using the campus as a living lab demonstration site. EPFL and Romande Energie have joined forces to build the largest solar park in Switzerland, integrating it into an existing building complex on the EPFL campus. Additionally, a </w:t>
      </w:r>
      <w:r>
        <w:rPr>
          <w:rFonts w:hAnsi="Times Roman" w:hint="default"/>
          <w:color w:val="323232"/>
          <w:sz w:val="20"/>
          <w:szCs w:val="20"/>
          <w:rtl w:val="0"/>
        </w:rPr>
        <w:t>“</w:t>
      </w:r>
      <w:r>
        <w:rPr>
          <w:rFonts w:ascii="Times Roman"/>
          <w:color w:val="323232"/>
          <w:sz w:val="20"/>
          <w:szCs w:val="20"/>
          <w:rtl w:val="0"/>
          <w:lang w:val="de-DE"/>
        </w:rPr>
        <w:t>Romande Energie Solar Lab</w:t>
      </w:r>
      <w:r>
        <w:rPr>
          <w:rFonts w:hAnsi="Times Roman" w:hint="default"/>
          <w:color w:val="323232"/>
          <w:sz w:val="20"/>
          <w:szCs w:val="20"/>
          <w:rtl w:val="0"/>
        </w:rPr>
        <w:t xml:space="preserve">” </w:t>
      </w:r>
      <w:r>
        <w:rPr>
          <w:rFonts w:ascii="Times Roman"/>
          <w:color w:val="323232"/>
          <w:sz w:val="20"/>
          <w:szCs w:val="20"/>
          <w:rtl w:val="0"/>
          <w:lang w:val="en-US"/>
        </w:rPr>
        <w:t>will open this summer, allowing researchers to evaluate the performance of solar panel prototypes from their labs in the real-world environment.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To inspire users and the community, De La Salle University</w:t>
      </w:r>
      <w:r>
        <w:rPr>
          <w:rFonts w:hAnsi="Times Roman" w:hint="default"/>
          <w:color w:val="323232"/>
          <w:sz w:val="20"/>
          <w:szCs w:val="20"/>
          <w:rtl w:val="0"/>
        </w:rPr>
        <w:t>–</w:t>
      </w:r>
      <w:r>
        <w:rPr>
          <w:rFonts w:ascii="Times Roman"/>
          <w:color w:val="323232"/>
          <w:sz w:val="20"/>
          <w:szCs w:val="20"/>
          <w:rtl w:val="0"/>
          <w:lang w:val="en-US"/>
        </w:rPr>
        <w:t xml:space="preserve">Dasmarinas is implementing energy conservation practices such as LED lighting and efficient HVAC systems in its campus library, Aklatang Emilio Aguinaldo. National University of Singapore is applying sustainability in mission and form in the design and construction of the </w:t>
      </w:r>
      <w:r>
        <w:rPr>
          <w:rFonts w:hAnsi="Times Roman" w:hint="default"/>
          <w:color w:val="323232"/>
          <w:sz w:val="20"/>
          <w:szCs w:val="20"/>
          <w:rtl w:val="0"/>
        </w:rPr>
        <w:t>“</w:t>
      </w:r>
      <w:r>
        <w:rPr>
          <w:rFonts w:ascii="Times Roman"/>
          <w:color w:val="323232"/>
          <w:sz w:val="20"/>
          <w:szCs w:val="20"/>
          <w:rtl w:val="0"/>
          <w:lang w:val="en-US"/>
        </w:rPr>
        <w:t>GreenMark Gold</w:t>
      </w:r>
      <w:r>
        <w:rPr>
          <w:rFonts w:hAnsi="Times Roman" w:hint="default"/>
          <w:color w:val="323232"/>
          <w:sz w:val="20"/>
          <w:szCs w:val="20"/>
          <w:rtl w:val="0"/>
        </w:rPr>
        <w:t xml:space="preserve">” </w:t>
      </w:r>
      <w:r>
        <w:rPr>
          <w:rFonts w:ascii="Times Roman"/>
          <w:color w:val="323232"/>
          <w:sz w:val="20"/>
          <w:szCs w:val="20"/>
          <w:rtl w:val="0"/>
          <w:lang w:val="en-US"/>
        </w:rPr>
        <w:t>Lee Kong Chian National History Museum, which will also become a sustainability teaching tool. The education and outreach work of the museum is made possible through generous monetary and in-kind donations from individuals, corporations, foundations, the University, and government bodies.</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Underscoring flexibility, climate resiliency, and next-generation building methods, the University of Oxfordis investing in sustainable construction that goes beyond the targeted BREEAM Excellent sustainability assessment for the design of their Big Data Institute building, a future-proof concept.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We hope that these cases inspire others in higher education and the corporate world as we all seek the best avenues to a sustainable future. I would like to thank all the ISCN-GULF members for their excellent work on sustainable development and for their open and active knowledge exchange in our network</w:t>
      </w:r>
      <w:r>
        <w:rPr>
          <w:rFonts w:hAnsi="Times Roman" w:hint="default"/>
          <w:color w:val="323232"/>
          <w:sz w:val="20"/>
          <w:szCs w:val="20"/>
          <w:rtl w:val="0"/>
        </w:rPr>
        <w:t xml:space="preserve">— </w:t>
      </w:r>
      <w:r>
        <w:rPr>
          <w:rFonts w:ascii="Times Roman"/>
          <w:color w:val="323232"/>
          <w:sz w:val="20"/>
          <w:szCs w:val="20"/>
          <w:rtl w:val="0"/>
          <w:lang w:val="en-US"/>
        </w:rPr>
        <w:t>the life force of the ISCN. We are eager to continue to develop innovative programs and solutions that support the COP21 implementation process and further the sustainability awareness and skills of our students and graduates. We look forward to engaging further at the next ISCN conference, June 13</w:t>
      </w:r>
      <w:r>
        <w:rPr>
          <w:rFonts w:hAnsi="Times Roman" w:hint="default"/>
          <w:color w:val="323232"/>
          <w:sz w:val="20"/>
          <w:szCs w:val="20"/>
          <w:rtl w:val="0"/>
        </w:rPr>
        <w:t>–</w:t>
      </w:r>
      <w:r>
        <w:rPr>
          <w:rFonts w:ascii="Times Roman"/>
          <w:color w:val="323232"/>
          <w:sz w:val="20"/>
          <w:szCs w:val="20"/>
          <w:rtl w:val="0"/>
          <w:lang w:val="en-US"/>
        </w:rPr>
        <w:t>15, 2016, hosted by the University of Siena in Italy.</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da-DK"/>
        </w:rPr>
        <w:t>Andre</w:t>
      </w:r>
      <w:r>
        <w:rPr>
          <w:rFonts w:hAnsi="Times Roman" w:hint="default"/>
          <w:color w:val="323232"/>
          <w:sz w:val="20"/>
          <w:szCs w:val="20"/>
          <w:rtl w:val="0"/>
        </w:rPr>
        <w:t xml:space="preserve">́ </w:t>
      </w:r>
      <w:r>
        <w:rPr>
          <w:rFonts w:ascii="Times Roman"/>
          <w:color w:val="323232"/>
          <w:sz w:val="20"/>
          <w:szCs w:val="20"/>
          <w:rtl w:val="0"/>
          <w:lang w:val="de-DE"/>
        </w:rPr>
        <w:t>Schneider</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Founding President of the ISCN Board</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Vice-President Resources and Infrastructure, EPFL</w:t>
      </w: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HARVARD</w:t>
      </w:r>
    </w:p>
    <w:p>
      <w:pPr>
        <w:pStyle w:val="Default"/>
        <w:bidi w:val="0"/>
        <w:ind w:left="0" w:right="0" w:firstLine="0"/>
        <w:jc w:val="left"/>
        <w:rPr>
          <w:rFonts w:ascii="Times Roman" w:cs="Times Roman" w:hAnsi="Times Roman" w:eastAsia="Times Roman"/>
          <w:b w:val="1"/>
          <w:bCs w:val="1"/>
          <w:color w:val="323232"/>
          <w:sz w:val="20"/>
          <w:szCs w:val="20"/>
          <w:rtl w:val="0"/>
        </w:rPr>
      </w:pPr>
      <w:r>
        <w:rPr>
          <w:rFonts w:ascii="Times Roman"/>
          <w:b w:val="1"/>
          <w:bCs w:val="1"/>
          <w:color w:val="323232"/>
          <w:sz w:val="20"/>
          <w:szCs w:val="20"/>
          <w:rtl w:val="0"/>
          <w:lang w:val="en-US"/>
        </w:rPr>
        <w:t>Sustainability and Health Initiative for Net Positive Enterprise</w:t>
      </w:r>
    </w:p>
    <w:p>
      <w:pPr>
        <w:pStyle w:val="Default"/>
        <w:bidi w:val="0"/>
        <w:ind w:left="0" w:right="0" w:firstLine="0"/>
        <w:jc w:val="left"/>
        <w:rPr>
          <w:rFonts w:ascii="Times Roman" w:cs="Times Roman" w:hAnsi="Times Roman" w:eastAsia="Times Roman"/>
          <w:color w:val="0432ff"/>
          <w:sz w:val="20"/>
          <w:szCs w:val="20"/>
          <w:rtl w:val="0"/>
        </w:rPr>
      </w:pPr>
      <w:r>
        <w:rPr>
          <w:rFonts w:ascii="Times Roman"/>
          <w:color w:val="323232"/>
          <w:sz w:val="20"/>
          <w:szCs w:val="20"/>
          <w:rtl w:val="0"/>
          <w:lang w:val="en-US"/>
        </w:rPr>
        <w:t>The Sustainability and Health Initiative for NetPositive Enterprise (SHINE) is a program within the Center for Health and the Global Environment at the Harvard T.H. Chan School of Public Health dedicated to working with companies across industries to measure and motivate positive impacts on people and the planet</w:t>
      </w:r>
      <w:r>
        <w:rPr>
          <w:rFonts w:hAnsi="Times Roman" w:hint="default"/>
          <w:color w:val="323232"/>
          <w:sz w:val="20"/>
          <w:szCs w:val="20"/>
          <w:rtl w:val="0"/>
        </w:rPr>
        <w:t xml:space="preserve">— </w:t>
      </w:r>
      <w:r>
        <w:rPr>
          <w:rFonts w:ascii="Times Roman"/>
          <w:color w:val="323232"/>
          <w:sz w:val="20"/>
          <w:szCs w:val="20"/>
          <w:rtl w:val="0"/>
          <w:lang w:val="en-US"/>
        </w:rPr>
        <w:t xml:space="preserve">impacts such as raising population well-being through healthy workplaces and meaningful work, and raising the health of the planet through the conservation and regeneration of natural resources. For more information visit: </w:t>
      </w:r>
      <w:r>
        <w:rPr>
          <w:rFonts w:ascii="Times Roman"/>
          <w:color w:val="0432ff"/>
          <w:sz w:val="20"/>
          <w:szCs w:val="20"/>
          <w:rtl w:val="0"/>
          <w:lang w:val="de-DE"/>
        </w:rPr>
        <w:t>http://chgeharvard.org/category/corporate-sustainability-and- health-shine-0</w:t>
      </w:r>
    </w:p>
    <w:p>
      <w:pPr>
        <w:pStyle w:val="Default"/>
        <w:bidi w:val="0"/>
        <w:ind w:left="0" w:right="0" w:firstLine="0"/>
        <w:jc w:val="left"/>
        <w:rPr>
          <w:rFonts w:ascii="Times Roman" w:cs="Times Roman" w:hAnsi="Times Roman" w:eastAsia="Times Roman"/>
          <w:color w:val="0432ff"/>
          <w:sz w:val="20"/>
          <w:szCs w:val="20"/>
          <w:rtl w:val="0"/>
        </w:rPr>
      </w:pPr>
    </w:p>
    <w:p>
      <w:pPr>
        <w:pStyle w:val="Default"/>
        <w:bidi w:val="0"/>
        <w:ind w:left="0" w:right="0" w:firstLine="0"/>
        <w:jc w:val="left"/>
        <w:rPr>
          <w:rFonts w:ascii="Times Roman" w:cs="Times Roman" w:hAnsi="Times Roman" w:eastAsia="Times Roman"/>
          <w:b w:val="1"/>
          <w:bCs w:val="1"/>
          <w:sz w:val="20"/>
          <w:szCs w:val="20"/>
          <w:rtl w:val="0"/>
        </w:rPr>
      </w:pPr>
      <w:r>
        <w:rPr>
          <w:rFonts w:ascii="Times Roman"/>
          <w:b w:val="1"/>
          <w:bCs w:val="1"/>
          <w:sz w:val="20"/>
          <w:szCs w:val="20"/>
          <w:rtl w:val="0"/>
          <w:lang w:val="en-US"/>
        </w:rPr>
        <w:t>Council for Student Sustainability Leaders</w:t>
      </w:r>
    </w:p>
    <w:p>
      <w:pPr>
        <w:pStyle w:val="Default"/>
        <w:bidi w:val="0"/>
        <w:ind w:left="0" w:right="0" w:firstLine="0"/>
        <w:jc w:val="left"/>
        <w:rPr>
          <w:rFonts w:ascii="Times Roman" w:cs="Times Roman" w:hAnsi="Times Roman" w:eastAsia="Times Roman"/>
          <w:sz w:val="20"/>
          <w:szCs w:val="20"/>
          <w:rtl w:val="0"/>
        </w:rPr>
      </w:pP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This case study highlights the Council for Student Sustainability Leaders (CSSL), a student leadership initiative that brings environmental student leaders together from across Harvard</w:t>
      </w:r>
      <w:r>
        <w:rPr>
          <w:rFonts w:hAnsi="Times Roman" w:hint="default"/>
          <w:sz w:val="20"/>
          <w:szCs w:val="20"/>
          <w:rtl w:val="0"/>
          <w:lang w:val="fr-FR"/>
        </w:rPr>
        <w:t>’</w:t>
      </w:r>
      <w:r>
        <w:rPr>
          <w:rFonts w:ascii="Times Roman"/>
          <w:sz w:val="20"/>
          <w:szCs w:val="20"/>
          <w:rtl w:val="0"/>
          <w:lang w:val="en-US"/>
        </w:rPr>
        <w:t>s 12 Schools to collaborate across disciplines in order to generate forward-looking solutions.</w:t>
      </w:r>
    </w:p>
    <w:p>
      <w:pPr>
        <w:pStyle w:val="Default"/>
        <w:bidi w:val="0"/>
        <w:ind w:left="0" w:right="0" w:firstLine="0"/>
        <w:jc w:val="left"/>
        <w:rPr>
          <w:rFonts w:ascii="Times Roman" w:cs="Times Roman" w:hAnsi="Times Roman" w:eastAsia="Times Roman"/>
          <w:sz w:val="20"/>
          <w:szCs w:val="20"/>
          <w:rtl w:val="0"/>
        </w:rPr>
      </w:pPr>
      <w:r>
        <w:rPr>
          <w:rFonts w:hAnsi="Times Roman" w:hint="default"/>
          <w:sz w:val="20"/>
          <w:szCs w:val="20"/>
          <w:rtl w:val="0"/>
        </w:rPr>
        <w:sym w:font="Times Roman" w:char="F0B7"/>
        <w:t xml:space="preserve"> </w:t>
      </w:r>
      <w:r>
        <w:rPr>
          <w:rFonts w:ascii="Times Roman"/>
          <w:sz w:val="20"/>
          <w:szCs w:val="20"/>
          <w:rtl w:val="0"/>
          <w:lang w:val="en-US"/>
        </w:rPr>
        <w:t>CSSL participants advise University officials on its sustainability commitment, including the development of our University-wide Sustainability Plan.</w:t>
      </w:r>
    </w:p>
    <w:p>
      <w:pPr>
        <w:pStyle w:val="Default"/>
        <w:bidi w:val="0"/>
        <w:ind w:left="0" w:right="0" w:firstLine="0"/>
        <w:jc w:val="left"/>
        <w:rPr>
          <w:rFonts w:ascii="Times Roman" w:cs="Times Roman" w:hAnsi="Times Roman" w:eastAsia="Times Roman"/>
          <w:sz w:val="20"/>
          <w:szCs w:val="20"/>
          <w:rtl w:val="0"/>
        </w:rPr>
      </w:pPr>
      <w:r>
        <w:rPr>
          <w:rFonts w:hAnsi="Times Roman" w:hint="default"/>
          <w:sz w:val="20"/>
          <w:szCs w:val="20"/>
          <w:rtl w:val="0"/>
        </w:rPr>
        <w:sym w:font="Times Roman" w:char="F0B7"/>
        <w:t xml:space="preserve"> </w:t>
      </w:r>
      <w:r>
        <w:rPr>
          <w:rFonts w:ascii="Times Roman"/>
          <w:sz w:val="20"/>
          <w:szCs w:val="20"/>
          <w:rtl w:val="0"/>
          <w:lang w:val="en-US"/>
        </w:rPr>
        <w:t>The students receive unparalleled access to international thought leaders through small-group meetings with world leaders including the Executive Secretary of the United Nations Framework Convention on Climate Change, Christiana Figueres, and Former Minister of Environment and Forests of India, Jairam Ramesh.</w:t>
      </w:r>
    </w:p>
    <w:p>
      <w:pPr>
        <w:pStyle w:val="Default"/>
        <w:bidi w:val="0"/>
        <w:ind w:left="0" w:right="0" w:firstLine="0"/>
        <w:jc w:val="left"/>
        <w:rPr>
          <w:rFonts w:ascii="Times Roman" w:cs="Times Roman" w:hAnsi="Times Roman" w:eastAsia="Times Roman"/>
          <w:sz w:val="20"/>
          <w:szCs w:val="20"/>
          <w:rtl w:val="0"/>
        </w:rPr>
      </w:pPr>
      <w:r>
        <w:rPr>
          <w:rFonts w:hAnsi="Times Roman" w:hint="default"/>
          <w:sz w:val="20"/>
          <w:szCs w:val="20"/>
          <w:rtl w:val="0"/>
        </w:rPr>
        <w:sym w:font="Times Roman" w:char="F0B7"/>
        <w:t xml:space="preserve"> </w:t>
      </w:r>
      <w:r>
        <w:rPr>
          <w:rFonts w:ascii="Times Roman"/>
          <w:sz w:val="20"/>
          <w:szCs w:val="20"/>
          <w:rtl w:val="0"/>
          <w:lang w:val="en-US"/>
        </w:rPr>
        <w:t>Learning enrichment and professional development programming is focused on solution- oriented leadership.</w:t>
      </w:r>
    </w:p>
    <w:p>
      <w:pPr>
        <w:pStyle w:val="Default"/>
        <w:bidi w:val="0"/>
        <w:ind w:left="0" w:right="0" w:firstLine="0"/>
        <w:jc w:val="left"/>
        <w:rPr>
          <w:rFonts w:ascii="Times Roman" w:cs="Times Roman" w:hAnsi="Times Roman" w:eastAsia="Times Roman"/>
          <w:sz w:val="20"/>
          <w:szCs w:val="20"/>
          <w:rtl w:val="0"/>
        </w:rPr>
      </w:pPr>
      <w:r>
        <w:rPr>
          <w:rFonts w:hAnsi="Times Roman" w:hint="default"/>
          <w:sz w:val="20"/>
          <w:szCs w:val="20"/>
          <w:rtl w:val="0"/>
        </w:rPr>
        <w:sym w:font="Times Roman" w:char="F0B7"/>
        <w:t xml:space="preserve"> </w:t>
      </w:r>
      <w:r>
        <w:rPr>
          <w:rFonts w:ascii="Times Roman"/>
          <w:sz w:val="20"/>
          <w:szCs w:val="20"/>
          <w:rtl w:val="0"/>
          <w:lang w:val="en-US"/>
        </w:rPr>
        <w:t>Combined with the Student Sustainability Grant program, which provides seed funding for creative ideas, CSSL engages students in tackling on-campus challenges.</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nl-NL"/>
        </w:rPr>
        <w:t>Overview:</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The Harvard Council of Student Sustainability Leaders</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(CSSL) is a student leadership initiative designed to</w:t>
      </w:r>
      <w:r>
        <w:rPr>
          <w:rFonts w:ascii="Times Roman"/>
          <w:sz w:val="20"/>
          <w:szCs w:val="20"/>
          <w:rtl w:val="0"/>
          <w:lang w:val="en-US"/>
        </w:rPr>
        <w:t xml:space="preserve"> </w:t>
      </w:r>
      <w:r>
        <w:rPr>
          <w:rFonts w:ascii="Times Roman"/>
          <w:sz w:val="20"/>
          <w:szCs w:val="20"/>
          <w:rtl w:val="0"/>
          <w:lang w:val="en-US"/>
        </w:rPr>
        <w:t>provide educational and professional development</w:t>
      </w:r>
      <w:r>
        <w:rPr>
          <w:rFonts w:ascii="Times Roman"/>
          <w:sz w:val="20"/>
          <w:szCs w:val="20"/>
          <w:rtl w:val="0"/>
          <w:lang w:val="en-US"/>
        </w:rPr>
        <w:t xml:space="preserve"> </w:t>
      </w:r>
      <w:r>
        <w:rPr>
          <w:rFonts w:ascii="Times Roman"/>
          <w:sz w:val="20"/>
          <w:szCs w:val="20"/>
          <w:rtl w:val="0"/>
          <w:lang w:val="en-US"/>
        </w:rPr>
        <w:t>opportunities to the undergraduate and graduate</w:t>
      </w:r>
      <w:r>
        <w:rPr>
          <w:rFonts w:ascii="Times Roman"/>
          <w:sz w:val="20"/>
          <w:szCs w:val="20"/>
          <w:rtl w:val="0"/>
          <w:lang w:val="en-US"/>
        </w:rPr>
        <w:t xml:space="preserve"> </w:t>
      </w:r>
      <w:r>
        <w:rPr>
          <w:rFonts w:ascii="Times Roman"/>
          <w:sz w:val="20"/>
          <w:szCs w:val="20"/>
          <w:rtl w:val="0"/>
          <w:lang w:val="en-US"/>
        </w:rPr>
        <w:t>student environmental community</w:t>
      </w:r>
      <w:r>
        <w:rPr>
          <w:rFonts w:hAnsi="Times Roman" w:hint="default"/>
          <w:sz w:val="20"/>
          <w:szCs w:val="20"/>
          <w:rtl w:val="0"/>
        </w:rPr>
        <w:t>—</w:t>
      </w:r>
      <w:r>
        <w:rPr>
          <w:rFonts w:ascii="Times Roman"/>
          <w:sz w:val="20"/>
          <w:szCs w:val="20"/>
          <w:rtl w:val="0"/>
          <w:lang w:val="en-US"/>
        </w:rPr>
        <w:t>those students</w:t>
      </w:r>
      <w:r>
        <w:rPr>
          <w:rFonts w:ascii="Times Roman"/>
          <w:sz w:val="20"/>
          <w:szCs w:val="20"/>
          <w:rtl w:val="0"/>
          <w:lang w:val="en-US"/>
        </w:rPr>
        <w:t xml:space="preserve"> </w:t>
      </w:r>
      <w:r>
        <w:rPr>
          <w:rFonts w:ascii="Times Roman"/>
          <w:sz w:val="20"/>
          <w:szCs w:val="20"/>
          <w:rtl w:val="0"/>
          <w:lang w:val="en-US"/>
        </w:rPr>
        <w:t>committed to personal and institutional action on</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sustainability</w:t>
      </w:r>
      <w:r>
        <w:rPr>
          <w:rFonts w:hAnsi="Times Roman" w:hint="default"/>
          <w:sz w:val="20"/>
          <w:szCs w:val="20"/>
          <w:rtl w:val="0"/>
        </w:rPr>
        <w:t>—</w:t>
      </w:r>
      <w:r>
        <w:rPr>
          <w:rFonts w:ascii="Times Roman"/>
          <w:sz w:val="20"/>
          <w:szCs w:val="20"/>
          <w:rtl w:val="0"/>
          <w:lang w:val="en-US"/>
        </w:rPr>
        <w:t>and to provide an opportunity for those</w:t>
      </w:r>
      <w:r>
        <w:rPr>
          <w:rFonts w:ascii="Times Roman"/>
          <w:sz w:val="20"/>
          <w:szCs w:val="20"/>
          <w:rtl w:val="0"/>
          <w:lang w:val="en-US"/>
        </w:rPr>
        <w:t xml:space="preserve"> </w:t>
      </w:r>
      <w:r>
        <w:rPr>
          <w:rFonts w:ascii="Times Roman"/>
          <w:sz w:val="20"/>
          <w:szCs w:val="20"/>
          <w:rtl w:val="0"/>
          <w:lang w:val="en-US"/>
        </w:rPr>
        <w:t>students to advise the University on the continual</w:t>
      </w:r>
      <w:r>
        <w:rPr>
          <w:rFonts w:ascii="Times Roman"/>
          <w:sz w:val="20"/>
          <w:szCs w:val="20"/>
          <w:rtl w:val="0"/>
          <w:lang w:val="en-US"/>
        </w:rPr>
        <w:t xml:space="preserve"> </w:t>
      </w:r>
      <w:r>
        <w:rPr>
          <w:rFonts w:ascii="Times Roman"/>
          <w:sz w:val="20"/>
          <w:szCs w:val="20"/>
          <w:rtl w:val="0"/>
          <w:lang w:val="en-US"/>
        </w:rPr>
        <w:t>improvement of its sustainability initiatives.</w:t>
      </w:r>
    </w:p>
    <w:p>
      <w:pPr>
        <w:pStyle w:val="Default"/>
        <w:bidi w:val="0"/>
        <w:ind w:left="0" w:right="0" w:firstLine="0"/>
        <w:jc w:val="left"/>
        <w:rPr>
          <w:rFonts w:ascii="Times Roman" w:cs="Times Roman" w:hAnsi="Times Roman" w:eastAsia="Times Roman"/>
          <w:color w:val="0432ff"/>
          <w:sz w:val="20"/>
          <w:szCs w:val="20"/>
          <w:rtl w:val="0"/>
        </w:rPr>
      </w:pP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PRINCETON</w:t>
      </w:r>
    </w:p>
    <w:p>
      <w:pPr>
        <w:pStyle w:val="Default"/>
        <w:bidi w:val="0"/>
        <w:ind w:left="0" w:right="0" w:firstLine="0"/>
        <w:jc w:val="left"/>
        <w:rPr>
          <w:rFonts w:ascii="Times Roman" w:cs="Times Roman" w:hAnsi="Times Roman" w:eastAsia="Times Roman"/>
          <w:b w:val="1"/>
          <w:bCs w:val="1"/>
          <w:sz w:val="20"/>
          <w:szCs w:val="20"/>
          <w:rtl w:val="0"/>
        </w:rPr>
      </w:pPr>
      <w:r>
        <w:rPr>
          <w:rFonts w:ascii="Times Roman"/>
          <w:b w:val="1"/>
          <w:bCs w:val="1"/>
          <w:sz w:val="20"/>
          <w:szCs w:val="20"/>
          <w:rtl w:val="0"/>
          <w:lang w:val="en-US"/>
        </w:rPr>
        <w:t>The Princeton Campus as Living Lab: A Pathway Toward Integrating Sustainability into Research &amp; Education</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 xml:space="preserve">The </w:t>
      </w:r>
      <w:r>
        <w:rPr>
          <w:rFonts w:hAnsi="Times Roman" w:hint="default"/>
          <w:sz w:val="20"/>
          <w:szCs w:val="20"/>
          <w:rtl w:val="0"/>
        </w:rPr>
        <w:t>“</w:t>
      </w:r>
      <w:r>
        <w:rPr>
          <w:rFonts w:ascii="Times Roman"/>
          <w:sz w:val="20"/>
          <w:szCs w:val="20"/>
          <w:rtl w:val="0"/>
          <w:lang w:val="en-US"/>
        </w:rPr>
        <w:t>Campus as Lab</w:t>
      </w:r>
      <w:r>
        <w:rPr>
          <w:rFonts w:hAnsi="Times Roman" w:hint="default"/>
          <w:sz w:val="20"/>
          <w:szCs w:val="20"/>
          <w:rtl w:val="0"/>
        </w:rPr>
        <w:t xml:space="preserve">” </w:t>
      </w:r>
      <w:r>
        <w:rPr>
          <w:rFonts w:ascii="Times Roman"/>
          <w:sz w:val="20"/>
          <w:szCs w:val="20"/>
          <w:rtl w:val="0"/>
          <w:lang w:val="en-US"/>
        </w:rPr>
        <w:t>initiative at Princeton University, USA, takes meaningful steps toward integrating campus sustainability into research and education across disciplines to solve pressing global human and environmental challenges.</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nl-NL"/>
        </w:rPr>
        <w:t>Overview:</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rPr>
        <w:t>Princeton University</w:t>
      </w:r>
      <w:r>
        <w:rPr>
          <w:rFonts w:hAnsi="Times Roman" w:hint="default"/>
          <w:sz w:val="20"/>
          <w:szCs w:val="20"/>
          <w:rtl w:val="0"/>
          <w:lang w:val="fr-FR"/>
        </w:rPr>
        <w:t>’</w:t>
      </w:r>
      <w:r>
        <w:rPr>
          <w:rFonts w:ascii="Times Roman"/>
          <w:sz w:val="20"/>
          <w:szCs w:val="20"/>
          <w:rtl w:val="0"/>
          <w:lang w:val="en-US"/>
        </w:rPr>
        <w:t>s greatest sustainability contribution resides in educating its students and creating new knowledge. Over 250 courses identified as sustainability-related are now offered across Princeton</w:t>
      </w:r>
      <w:r>
        <w:rPr>
          <w:rFonts w:hAnsi="Times Roman" w:hint="default"/>
          <w:sz w:val="20"/>
          <w:szCs w:val="20"/>
          <w:rtl w:val="0"/>
          <w:lang w:val="fr-FR"/>
        </w:rPr>
        <w:t>’</w:t>
      </w:r>
      <w:r>
        <w:rPr>
          <w:rFonts w:ascii="Times Roman"/>
          <w:sz w:val="20"/>
          <w:szCs w:val="20"/>
          <w:rtl w:val="0"/>
          <w:lang w:val="en-US"/>
        </w:rPr>
        <w:t>s curriculum. With the campus serving as a living laboratory all students have the opportunity to investigate the complexities of meaningful sustainability impact.</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In 2008, Princeton launched its first Sustainability Plan and is on track to achieving its CO2 emissions reduction goal of 1990 levels by 2020, regardless of significant growth in built space and with no purchase of offsets. At that time a pilot term fund for campus-based projects and research was established. Since then, the pilot fund has supported over 60 faculty projects and student or staff campus-based initiatives. For example, Princeton</w:t>
      </w:r>
      <w:r>
        <w:rPr>
          <w:rFonts w:hAnsi="Times Roman" w:hint="default"/>
          <w:sz w:val="20"/>
          <w:szCs w:val="20"/>
          <w:rtl w:val="0"/>
          <w:lang w:val="fr-FR"/>
        </w:rPr>
        <w:t>’</w:t>
      </w:r>
      <w:r>
        <w:rPr>
          <w:rFonts w:ascii="Times Roman"/>
          <w:sz w:val="20"/>
          <w:szCs w:val="20"/>
          <w:rtl w:val="0"/>
          <w:lang w:val="en-US"/>
        </w:rPr>
        <w:t>s state-of-the-art cogeneration plant serves as a laboratory for coursework focused on energy efficiency and water conservation, while students and faculty study renewable energy optimization using its 5.3 megawatt solar array. Campus green roof systems and a restored stream corridor have each been the focus of senior thesis research.</w:t>
      </w:r>
    </w:p>
    <w:p>
      <w:pPr>
        <w:pStyle w:val="Default"/>
        <w:bidi w:val="0"/>
        <w:ind w:left="0" w:right="0" w:firstLine="0"/>
        <w:jc w:val="left"/>
        <w:rPr>
          <w:rFonts w:ascii="Times Roman" w:cs="Times Roman" w:hAnsi="Times Roman" w:eastAsia="Times Roman"/>
          <w:sz w:val="20"/>
          <w:szCs w:val="20"/>
          <w:rtl w:val="0"/>
        </w:rPr>
      </w:pPr>
      <w:r>
        <w:rPr>
          <w:rFonts w:ascii="Times Roman"/>
          <w:sz w:val="20"/>
          <w:szCs w:val="20"/>
          <w:rtl w:val="0"/>
          <w:lang w:val="en-US"/>
        </w:rPr>
        <w:t>Given the success of the 2008 pilot fund, in 2014 a renewed research seed fund for Campus as Lab Innovation was launched to encourage faculty to carry out sustainability research onsite with undergraduate and graduate students from across Princeton</w:t>
      </w:r>
      <w:r>
        <w:rPr>
          <w:rFonts w:hAnsi="Times Roman" w:hint="default"/>
          <w:sz w:val="20"/>
          <w:szCs w:val="20"/>
          <w:rtl w:val="0"/>
          <w:lang w:val="fr-FR"/>
        </w:rPr>
        <w:t>’</w:t>
      </w:r>
      <w:r>
        <w:rPr>
          <w:rFonts w:ascii="Times Roman"/>
          <w:sz w:val="20"/>
          <w:szCs w:val="20"/>
          <w:rtl w:val="0"/>
          <w:lang w:val="en-US"/>
        </w:rPr>
        <w:t>s academic divisions. Four new projects were funded to investigate topics ranging from low-cost campus sensor networks to comprehensive watershed modeling. The success of the pilot fund and the renewed seed fund suggests high faculty and student interest in onsite sustainability research programs.</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w:t>
      </w: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University of Penn</w:t>
      </w:r>
    </w:p>
    <w:p>
      <w:pPr>
        <w:pStyle w:val="Default"/>
        <w:bidi w:val="0"/>
        <w:ind w:left="0" w:right="0" w:firstLine="0"/>
        <w:jc w:val="left"/>
        <w:rPr>
          <w:rFonts w:ascii="Times Roman" w:cs="Times Roman" w:hAnsi="Times Roman" w:eastAsia="Times Roman"/>
          <w:b w:val="1"/>
          <w:bCs w:val="1"/>
          <w:color w:val="323232"/>
          <w:sz w:val="20"/>
          <w:szCs w:val="20"/>
          <w:rtl w:val="0"/>
        </w:rPr>
      </w:pPr>
      <w:r>
        <w:rPr>
          <w:rFonts w:ascii="Times Roman"/>
          <w:b w:val="1"/>
          <w:bCs w:val="1"/>
          <w:color w:val="323232"/>
          <w:sz w:val="20"/>
          <w:szCs w:val="20"/>
          <w:rtl w:val="0"/>
          <w:lang w:val="en-US"/>
        </w:rPr>
        <w:t>Integrating Sustainability Across the Curriculum</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The Integrating Sustainability Across the Curriculum (ISAC) program is an 8-week summer program teaming undergraduates with faculty to refine an existing course or develop a new course that incorporates sustainability as an academic theme.</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Purpose: The University of Pennsylvania</w:t>
      </w:r>
      <w:r>
        <w:rPr>
          <w:rFonts w:hAnsi="Times Roman" w:hint="default"/>
          <w:color w:val="323232"/>
          <w:sz w:val="20"/>
          <w:szCs w:val="20"/>
          <w:rtl w:val="0"/>
          <w:lang w:val="fr-FR"/>
        </w:rPr>
        <w:t>’</w:t>
      </w:r>
      <w:r>
        <w:rPr>
          <w:rFonts w:ascii="Times Roman"/>
          <w:color w:val="323232"/>
          <w:sz w:val="20"/>
          <w:szCs w:val="20"/>
          <w:rtl w:val="0"/>
          <w:lang w:val="en-US"/>
        </w:rPr>
        <w:t>s Climate Action Plan set a goal to make climate change and sustainability part of the curriculum and educational experience available to all Penn students. ISAC supports this goal by providing an avenue for Penn faculty to incorporate sustainability into new and existing courses across the University.</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Overview: Integrating Sustainability Across the Curriculum embodies the ISCN-GULF Campus Charter Principle 3 - Integration of research, teaching facilities and outreach.</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A key component of ISAC is the faculty workshop held at the beginning of the program. This workshop engages faculty participants in an exercise examining the concepts of environmental sustainability in many disciplines. Resources experts are invited to the workshop to discuss how sustainability has been incorporated into their field and daily work.</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The collaboration between faculty members and students is one of the strongest features of this program. Each student research assistant is paired with two faculty members and works with them to enrich their existing courses or develop new ones in a meaningful way. This may involve, but is not limited to, researching material for the course, developing new assignments, and compiling course reading lists. Structuring the program to have one student work with two faculty members allows for cross-pollination of ideas between two separate courses and expands the breadth of knowledge the student is exposed to during the program.</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Since the launch of ISAC in 2012, 14 faculty members and eight student research assistants have participated in the program - integrating sustainability into a range of courses from economics to engineering to urban studies.</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Communication: The ISAC program concludes with a poster session where student research assistants present their course development work. ISAC faculty members, University administrators, previous ISAC participants and other guests are invited to this poster session. Additionally, many students submit their ISAC poster to an annual research poster fair hosted by Penn</w:t>
      </w:r>
      <w:r>
        <w:rPr>
          <w:rFonts w:hAnsi="Times Roman" w:hint="default"/>
          <w:color w:val="323232"/>
          <w:sz w:val="20"/>
          <w:szCs w:val="20"/>
          <w:rtl w:val="0"/>
          <w:lang w:val="fr-FR"/>
        </w:rPr>
        <w:t>’</w:t>
      </w:r>
      <w:r>
        <w:rPr>
          <w:rFonts w:ascii="Times Roman"/>
          <w:color w:val="323232"/>
          <w:sz w:val="20"/>
          <w:szCs w:val="20"/>
          <w:rtl w:val="0"/>
          <w:lang w:val="en-US"/>
        </w:rPr>
        <w:t>s Center for Teaching and Learning.</w:t>
      </w: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Contact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M Virginia Chapman</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 xml:space="preserve">Director, Office of Sustainability Yale University </w:t>
      </w:r>
      <w:hyperlink r:id="rId6" w:history="1">
        <w:r>
          <w:rPr>
            <w:rStyle w:val="Hyperlink.1"/>
            <w:rFonts w:ascii="Times Roman"/>
            <w:color w:val="323232"/>
            <w:sz w:val="20"/>
            <w:szCs w:val="20"/>
            <w:rtl w:val="0"/>
            <w:lang w:val="en-US"/>
          </w:rPr>
          <w:t>virginia.chapman@yale.edu</w:t>
        </w:r>
      </w:hyperlink>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Contact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Shana Weber,</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Director, Office of Sustainability Princeton University shanaw@princeton.edu</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An academic-industry partnership improves</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the sustainability profile of industrial silicone production</w:t>
      </w: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Contact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Heather Henriksen</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Director, Office for Sustainability Harvard University heather_henriksen@harvard.edu</w:t>
      </w: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nl-NL"/>
        </w:rPr>
        <w:t>Colin Durrant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 xml:space="preserve">Sustainability Communications Director Harvard University </w:t>
      </w:r>
      <w:hyperlink r:id="rId7" w:history="1">
        <w:r>
          <w:rPr>
            <w:rStyle w:val="Hyperlink.1"/>
            <w:rFonts w:ascii="Times Roman"/>
            <w:color w:val="323232"/>
            <w:sz w:val="20"/>
            <w:szCs w:val="20"/>
            <w:rtl w:val="0"/>
            <w:lang w:val="en-US"/>
          </w:rPr>
          <w:t>colin_durrant@harvard.edu</w:t>
        </w:r>
      </w:hyperlink>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Contact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Lisa McNeilly</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 xml:space="preserve">Director, Sustainability &amp; Energy University of California, Berkeley </w:t>
      </w:r>
      <w:hyperlink r:id="rId8" w:history="1">
        <w:r>
          <w:rPr>
            <w:rStyle w:val="Hyperlink.1"/>
            <w:rFonts w:ascii="Times Roman"/>
            <w:color w:val="323232"/>
            <w:sz w:val="20"/>
            <w:szCs w:val="20"/>
            <w:rtl w:val="0"/>
            <w:lang w:val="en-US"/>
          </w:rPr>
          <w:t>lmcneilly@berkeley.edu</w:t>
        </w:r>
      </w:hyperlink>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Contact: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de-DE"/>
        </w:rPr>
        <w:t>Julie Newman</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Director, Office of Sustainability MIT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j_newman@mit.edu</w:t>
      </w: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pt-PT"/>
        </w:rPr>
        <w:t>Steve Lanou</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Deputy Director, Office of Sustainability MIT</w:t>
      </w:r>
    </w:p>
    <w:p>
      <w:pPr>
        <w:pStyle w:val="Default"/>
        <w:bidi w:val="0"/>
        <w:ind w:left="0" w:right="0" w:firstLine="0"/>
        <w:jc w:val="left"/>
        <w:rPr>
          <w:rFonts w:ascii="Times Roman" w:cs="Times Roman" w:hAnsi="Times Roman" w:eastAsia="Times Roman"/>
          <w:color w:val="323232"/>
          <w:sz w:val="20"/>
          <w:szCs w:val="20"/>
          <w:rtl w:val="0"/>
        </w:rPr>
      </w:pPr>
      <w:hyperlink r:id="rId9" w:history="1">
        <w:r>
          <w:rPr>
            <w:rStyle w:val="Hyperlink.1"/>
            <w:rFonts w:ascii="Times Roman"/>
            <w:color w:val="323232"/>
            <w:sz w:val="20"/>
            <w:szCs w:val="20"/>
            <w:rtl w:val="0"/>
            <w:lang w:val="en-US"/>
          </w:rPr>
          <w:t>slanou@mit.edu</w:t>
        </w:r>
      </w:hyperlink>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Contact: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Audrey Stewart, MCRP</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 xml:space="preserve">Director, Office of Sustainability Planning and Facilities Management Georgetown University </w:t>
      </w:r>
      <w:hyperlink r:id="rId10" w:history="1">
        <w:r>
          <w:rPr>
            <w:rStyle w:val="Hyperlink.1"/>
            <w:rFonts w:ascii="Times Roman"/>
            <w:color w:val="323232"/>
            <w:sz w:val="20"/>
            <w:szCs w:val="20"/>
            <w:rtl w:val="0"/>
            <w:lang w:val="en-US"/>
          </w:rPr>
          <w:t>sustainability@georgetown.edu</w:t>
        </w:r>
      </w:hyperlink>
      <w:r>
        <w:rPr>
          <w:rFonts w:ascii="Times Roman"/>
          <w:color w:val="323232"/>
          <w:sz w:val="20"/>
          <w:szCs w:val="20"/>
          <w:rtl w:val="0"/>
        </w:rPr>
        <w:t>.</w:t>
      </w: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CONTACT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ISCN Secretariat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c/o Sustainserv, Inc.</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31 State ST., 10th floor</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Boston, MA 02109, USA</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rPr>
        <w:t>Phone: +1 617 330 5001</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 xml:space="preserve">Email: secretariat@isc-network.org </w:t>
      </w:r>
      <w:hyperlink r:id="rId11" w:history="1">
        <w:r>
          <w:rPr>
            <w:rStyle w:val="Hyperlink.1"/>
            <w:rFonts w:ascii="Times Roman"/>
            <w:color w:val="323232"/>
            <w:sz w:val="20"/>
            <w:szCs w:val="20"/>
            <w:rtl w:val="0"/>
            <w:lang w:val="en-US"/>
          </w:rPr>
          <w:t>www.isc-network.org</w:t>
        </w:r>
      </w:hyperlink>
    </w:p>
    <w:p>
      <w:pPr>
        <w:pStyle w:val="Default"/>
        <w:bidi w:val="0"/>
        <w:ind w:left="0" w:right="0" w:firstLine="0"/>
        <w:jc w:val="left"/>
        <w:rPr>
          <w:rFonts w:ascii="Times Roman" w:cs="Times Roman" w:hAnsi="Times Roman" w:eastAsia="Times Roman"/>
          <w:color w:val="323232"/>
          <w:sz w:val="20"/>
          <w:szCs w:val="20"/>
          <w:rtl w:val="0"/>
        </w:rPr>
      </w:pP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w:t>
      </w:r>
    </w:p>
    <w:p>
      <w:pPr>
        <w:pStyle w:val="Default"/>
        <w:bidi w:val="0"/>
        <w:ind w:left="0" w:right="0" w:firstLine="0"/>
        <w:jc w:val="left"/>
        <w:rPr>
          <w:rFonts w:ascii="Times Roman" w:cs="Times Roman" w:hAnsi="Times Roman" w:eastAsia="Times Roman"/>
          <w:color w:val="323232"/>
          <w:sz w:val="20"/>
          <w:szCs w:val="20"/>
          <w:rtl w:val="0"/>
        </w:rPr>
      </w:pPr>
      <w:r>
        <w:rPr>
          <w:rFonts w:ascii="Times Roman"/>
          <w:color w:val="323232"/>
          <w:sz w:val="20"/>
          <w:szCs w:val="20"/>
          <w:rtl w:val="0"/>
          <w:lang w:val="en-US"/>
        </w:rPr>
        <w:t>NETWORKS FOR STATE &amp; LOCAL CAMPUS SUSTAINABILITY [AASHE]</w:t>
      </w:r>
    </w:p>
    <w:p>
      <w:pPr>
        <w:pStyle w:val="Default"/>
        <w:bidi w:val="0"/>
        <w:ind w:left="0" w:right="0" w:firstLine="0"/>
        <w:jc w:val="left"/>
        <w:rPr>
          <w:rFonts w:ascii="Times Roman" w:cs="Times Roman" w:hAnsi="Times Roman" w:eastAsia="Times Roman"/>
          <w:color w:val="005392"/>
          <w:sz w:val="28"/>
          <w:szCs w:val="28"/>
          <w:rtl w:val="0"/>
        </w:rPr>
      </w:pPr>
      <w:r>
        <w:rPr>
          <w:rFonts w:ascii="Times Roman"/>
          <w:color w:val="005392"/>
          <w:sz w:val="28"/>
          <w:szCs w:val="28"/>
          <w:rtl w:val="0"/>
          <w:lang w:val="en-US"/>
        </w:rPr>
        <w:t>State and Regional Campus Sustainability Organizations</w:t>
      </w:r>
    </w:p>
    <w:p>
      <w:pPr>
        <w:pStyle w:val="Default"/>
        <w:bidi w:val="0"/>
        <w:ind w:left="0" w:right="0" w:firstLine="0"/>
        <w:jc w:val="left"/>
        <w:rPr>
          <w:rFonts w:ascii="Times Roman" w:cs="Times Roman" w:hAnsi="Times Roman" w:eastAsia="Times Roman"/>
          <w:color w:val="005392"/>
          <w:sz w:val="24"/>
          <w:szCs w:val="24"/>
          <w:rtl w:val="0"/>
        </w:rPr>
      </w:pPr>
      <w:r>
        <w:rPr>
          <w:rFonts w:ascii="Times Roman"/>
          <w:color w:val="005392"/>
          <w:sz w:val="24"/>
          <w:szCs w:val="24"/>
          <w:rtl w:val="0"/>
        </w:rPr>
        <w:t>Multi-State (Regional)</w:t>
      </w:r>
      <w:r>
        <w:rPr>
          <w:rFonts w:ascii="Times Roman"/>
          <w:color w:val="005392"/>
          <w:sz w:val="24"/>
          <w:szCs w:val="24"/>
          <w:rtl w:val="0"/>
          <w:lang w:val="en-US"/>
        </w:rPr>
        <w:t xml:space="preserve">  </w:t>
      </w:r>
    </w:p>
    <w:p>
      <w:pPr>
        <w:pStyle w:val="Default"/>
        <w:bidi w:val="0"/>
        <w:ind w:left="0" w:right="0" w:firstLine="0"/>
        <w:jc w:val="left"/>
        <w:rPr>
          <w:rFonts w:ascii="Times Roman" w:cs="Times Roman" w:hAnsi="Times Roman" w:eastAsia="Times Roman"/>
          <w:color w:val="005392"/>
          <w:sz w:val="24"/>
          <w:szCs w:val="24"/>
          <w:rtl w:val="0"/>
        </w:rPr>
      </w:pPr>
      <w:r>
        <w:rPr>
          <w:rFonts w:ascii="Times Roman"/>
          <w:color w:val="005392"/>
          <w:sz w:val="24"/>
          <w:szCs w:val="24"/>
          <w:rtl w:val="0"/>
          <w:lang w:val="en-US"/>
        </w:rPr>
        <w:t>Northeast</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2" w:history="1">
        <w:r>
          <w:rPr>
            <w:rStyle w:val="Hyperlink.2"/>
            <w:rFonts w:ascii="Times Roman"/>
            <w:color w:val="007fcf"/>
            <w:sz w:val="24"/>
            <w:szCs w:val="24"/>
            <w:u w:val="single" w:color="007fcf"/>
            <w:rtl w:val="0"/>
            <w:lang w:val="en-US"/>
          </w:rPr>
          <w:t>Campus Consortium for Environmental Excellence (C2E2)</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C2E2's mission is to support the continued improvement of environmental performance in higher education through environmental professional networking, information exchange, the development of professional resources and tools, and the advancement of innovative regulatory models. Environmental performance includes campus regulatory compliance, environmental management, and sustainability initiatives. C2E2 holds bi-monthly meetings, active workgroups, and projects identified by the consortium's membership.</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3" w:history="1">
        <w:r>
          <w:rPr>
            <w:rStyle w:val="Hyperlink.3"/>
            <w:rFonts w:ascii="Times Roman"/>
            <w:color w:val="007fcf"/>
            <w:sz w:val="24"/>
            <w:szCs w:val="24"/>
            <w:u w:val="single" w:color="007fcf"/>
            <w:rtl w:val="0"/>
            <w:lang w:val="en-US"/>
          </w:rPr>
          <w:t>Environmental Consortium of Colleges &amp; Universities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Environmental Consortium of Colleges &amp; Universities was established in 2004 to advance our understanding of the cultural, social, political, economic and natural factors affecting the Hudson-Mohawk River watershed. By promoting collaboration among its members, the Consortium works to provide ecosystem-based curricular and co-curricular programming aimed at improving the health of the regional ecosystem. Comprised of more than 55 institutions of higher education, the mission of the Environmental Consortium is to harness higher education</w:t>
      </w:r>
      <w:r>
        <w:rPr>
          <w:rFonts w:hAnsi="Times Roman" w:hint="default"/>
          <w:color w:val="323232"/>
          <w:sz w:val="24"/>
          <w:szCs w:val="24"/>
          <w:rtl w:val="0"/>
          <w:lang w:val="fr-FR"/>
        </w:rPr>
        <w:t>’</w:t>
      </w:r>
      <w:r>
        <w:rPr>
          <w:rFonts w:ascii="Times Roman"/>
          <w:color w:val="323232"/>
          <w:sz w:val="24"/>
          <w:szCs w:val="24"/>
          <w:rtl w:val="0"/>
          <w:lang w:val="en-US"/>
        </w:rPr>
        <w:t>s intellectual and physical resources to advance regional, ecosystem-based environmental research, teaching, and learning with a special emphasis on the greater Hudson-Mohawk River watershed. Pace University is the host institution of the Environmental Consortium, with headquarters located at Pace Academy for Applied Environmental Studies.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4" w:history="1">
        <w:r>
          <w:rPr>
            <w:rStyle w:val="Hyperlink.4"/>
            <w:rFonts w:ascii="Times Roman"/>
            <w:color w:val="007fcf"/>
            <w:sz w:val="24"/>
            <w:szCs w:val="24"/>
            <w:u w:val="single" w:color="007fcf"/>
            <w:rtl w:val="0"/>
            <w:lang w:val="en-US"/>
          </w:rPr>
          <w:t>Higher Education Climate Consortium - Pittsburgh</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Pittsburgh's institutions of higher education have accepted responsibility for leading the way in reducing greenhouse gas emissions and banded together to form The Higher Education Climate Consortium (HECC) to cooperatively implement recommendations. HECC's mission is to actively engage all Pittsburgh region colleges and universities to collaborate, share information, and set goals regarding research agenda, education curricula, operations, outreach activities, and commitments that reduce the greenhouse gas emissions in alignment with the City of Pittsburgh's overall greenhouse gas reduction goal.</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5" w:history="1">
        <w:r>
          <w:rPr>
            <w:rStyle w:val="Hyperlink.5"/>
            <w:rFonts w:ascii="Times Roman"/>
            <w:color w:val="007fcf"/>
            <w:sz w:val="24"/>
            <w:szCs w:val="24"/>
            <w:u w:val="single" w:color="007fcf"/>
            <w:rtl w:val="0"/>
            <w:lang w:val="en-US"/>
          </w:rPr>
          <w:t>New York Coalition for Sustainability in Higher Education (NYCSHE)</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NY Coalition for Sustainability in Higher Education unites representatives of higher education and supporting organizations with a common interest to promote and support environmental, fiscal, and social responsibility in New York State. Our charge is to bring together members from higher education who share interest, knowledge, and expertise and those that are in strategic positions that impact our sustainability policies, practices, and physical development; to advise members on "best practices" within the field of sustainability; to be a conduit for information about policies, practices and ideas, primarily to make them more affordable, available, uniform, consistent, and utilized in order to support environmental needs in New York State; to become a voice on promoting the best interests of sustainability stakeholders with the New York State Legislature and the Federal Government and to coordinate related activities with coalitions of similar purpose, on a local, regional and national level.</w:t>
      </w:r>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Please contact me with any questions.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6" w:history="1">
        <w:r>
          <w:rPr>
            <w:rStyle w:val="Hyperlink.6"/>
            <w:rFonts w:ascii="Times Roman"/>
            <w:color w:val="007fcf"/>
            <w:sz w:val="24"/>
            <w:szCs w:val="24"/>
            <w:u w:val="single" w:color="007fcf"/>
            <w:rtl w:val="0"/>
            <w:lang w:val="en-US"/>
          </w:rPr>
          <w:t>Northeast Campus Sustainability Coalition (NECSC)</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Established in 2004, NECSC represents more than 40 institutions of higher education from the northeast United States and Eastern Canadian provinces. The main event is a campus sustainability annual gathering. Steering committee consists of representatives from 9 states and 3 provinces (Massachusetts, Maine, Connecticut, New Hampshire, Vermont, Rhode Island, New York, New Jersey, Pennsylvania, Ontario, Quebec, New Brunswick, Nova Scotia, Newfoundland.)</w:t>
      </w:r>
    </w:p>
    <w:p>
      <w:pPr>
        <w:pStyle w:val="Default"/>
        <w:bidi w:val="0"/>
        <w:ind w:left="0" w:right="0" w:firstLine="0"/>
        <w:jc w:val="left"/>
        <w:rPr>
          <w:rFonts w:ascii="Times Roman" w:cs="Times Roman" w:hAnsi="Times Roman" w:eastAsia="Times Roman"/>
          <w:color w:val="6abb48"/>
          <w:sz w:val="28"/>
          <w:szCs w:val="28"/>
          <w:rtl w:val="0"/>
        </w:rPr>
      </w:pPr>
      <w:r>
        <w:rPr>
          <w:rFonts w:ascii="Times Roman"/>
          <w:color w:val="6abb48"/>
          <w:sz w:val="28"/>
          <w:szCs w:val="28"/>
          <w:rtl w:val="0"/>
          <w:lang w:val="en-US"/>
        </w:rPr>
        <w:t>The South</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7" w:history="1">
        <w:r>
          <w:rPr>
            <w:rStyle w:val="Hyperlink.7"/>
            <w:rFonts w:ascii="Times Roman"/>
            <w:color w:val="007fcf"/>
            <w:sz w:val="24"/>
            <w:szCs w:val="24"/>
            <w:u w:val="single" w:color="007fcf"/>
            <w:rtl w:val="0"/>
            <w:lang w:val="en-US"/>
          </w:rPr>
          <w:t>Environmental Initiative of the Associated Colleges of the South (ACS)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ACS includes 16 private schools across the southeast. The mission of the Environmental Initiative is to foster collaboration in environmental studies and activities among faculty, staff, and students at ACS member institutions. The Initiative aims to raise the level of environmental consciousness at each institution. It supports an environmental liaison team of students, faculty and staff at each campus, and inter-institutional programs, including three alliances that focus on academic and extracurricular environmental issues.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8" w:history="1">
        <w:r>
          <w:rPr>
            <w:rStyle w:val="Hyperlink.8"/>
            <w:rFonts w:ascii="Times Roman"/>
            <w:color w:val="007fcf"/>
            <w:sz w:val="24"/>
            <w:szCs w:val="24"/>
            <w:u w:val="single" w:color="007fcf"/>
            <w:rtl w:val="0"/>
            <w:lang w:val="en-US"/>
          </w:rPr>
          <w:t>Southeast Sustainability Network (SESN)</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SESN is a network for the primary sustainability "coordinators" from colleges and universities in the South/Southeastern U.S. from Maryland to Texas. The group operates under a democratic, shared governance model and holds a monthly conference call to collaborate and share best practices. To request membership in the network, please fill out the Membership Request Form found in the link on the page above.</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19" w:history="1">
        <w:r>
          <w:rPr>
            <w:rStyle w:val="Hyperlink.9"/>
            <w:rFonts w:ascii="Times Roman"/>
            <w:color w:val="007fcf"/>
            <w:sz w:val="24"/>
            <w:szCs w:val="24"/>
            <w:u w:val="single" w:color="007fcf"/>
            <w:rtl w:val="0"/>
            <w:lang w:val="en-US"/>
          </w:rPr>
          <w:t>Texas Regional Alliance for Campus Sustainability (TRACS)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Texas Regional Alliance for Campus Sustainability (TRACS) is a network of faculty members, students, and sustainability professionals supporting higher education in Texas by implementing climate change and sustainability solutions across campus operations, academic curriculum, and off-campus fields of influence. TRACS facilitates collaboration between higher education institutions through a variety of means including the Annual TRACS Summit. TRACS is supported by volunteer members representing Texas colleges and universities.</w:t>
      </w:r>
    </w:p>
    <w:p>
      <w:pPr>
        <w:pStyle w:val="Default"/>
        <w:bidi w:val="0"/>
        <w:ind w:left="0" w:right="0" w:firstLine="0"/>
        <w:jc w:val="left"/>
        <w:rPr>
          <w:rFonts w:ascii="Times Roman" w:cs="Times Roman" w:hAnsi="Times Roman" w:eastAsia="Times Roman"/>
          <w:color w:val="6abb48"/>
          <w:sz w:val="28"/>
          <w:szCs w:val="28"/>
          <w:rtl w:val="0"/>
        </w:rPr>
      </w:pPr>
      <w:r>
        <w:rPr>
          <w:rFonts w:ascii="Times Roman"/>
          <w:color w:val="6abb48"/>
          <w:sz w:val="28"/>
          <w:szCs w:val="28"/>
          <w:rtl w:val="0"/>
          <w:lang w:val="nl-NL"/>
        </w:rPr>
        <w:t>Midwest</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0" w:history="1">
        <w:r>
          <w:rPr>
            <w:rStyle w:val="Hyperlink.10"/>
            <w:rFonts w:ascii="Times Roman"/>
            <w:color w:val="007fcf"/>
            <w:sz w:val="24"/>
            <w:szCs w:val="24"/>
            <w:u w:val="single" w:color="007fcf"/>
            <w:rtl w:val="0"/>
            <w:lang w:val="en-US"/>
          </w:rPr>
          <w:t xml:space="preserve">The Saint Louis Higher Education Sustainability Consortium (STL-HESC) </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 xml:space="preserve">The Saint Louis Higher Education Sustainability Consortium (STL-HESC), as a collective organization, seeks to advance sustainability initiatives in higher education institutions located within the greater St. Louis region. To this end, the mission of STL-HESC is to connect the strengths, resources, and knowledge of St. Louis area universities and colleges, to advance collective sustainable initiatives that cultivate innovation, to eliminate non-productive competition, and to create a network that is more than the sum of its parts. The STL-HESC is led by campus sustainability champions at area institutions of higher education with support from businesses, and non-profit organizations. The STL-HESC hosts bi-annual General Assembly meetings for campus representatives as well as other collective sustainability initiatives to cultivate innovation in campus sustainability. For more information please contact Katherine Golden at </w:t>
      </w:r>
      <w:hyperlink r:id="rId21" w:history="1">
        <w:r>
          <w:rPr>
            <w:rStyle w:val="Hyperlink.11"/>
            <w:rFonts w:ascii="Times Roman"/>
            <w:color w:val="007fcf"/>
            <w:sz w:val="24"/>
            <w:szCs w:val="24"/>
            <w:u w:val="single" w:color="007fcf"/>
            <w:rtl w:val="0"/>
            <w:lang w:val="en-US"/>
          </w:rPr>
          <w:t>Katherine.golden@mobot.org</w:t>
        </w:r>
      </w:hyperlink>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2" w:history="1">
        <w:r>
          <w:rPr>
            <w:rStyle w:val="Hyperlink.12"/>
            <w:rFonts w:ascii="Times Roman"/>
            <w:color w:val="007fcf"/>
            <w:sz w:val="24"/>
            <w:szCs w:val="24"/>
            <w:u w:val="single" w:color="007fcf"/>
            <w:rtl w:val="0"/>
            <w:lang w:val="en-US"/>
          </w:rPr>
          <w:t>Upper Midwest Association for Campus Sustainability (UMACS)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UMACS was established in 2005 to coordinate networking, collaboration, and biennial meetings among higher education administrators, faculty, staff and students in the Upper Midwest (Minnnesota, Iowa, and Wisconsin, with adjacent states to be added later). It is sponsored by The College of St. Benedict and St. Johns University, with support from the Minnesota Office of Environmental Assistance.</w:t>
      </w:r>
    </w:p>
    <w:p>
      <w:pPr>
        <w:pStyle w:val="Default"/>
        <w:bidi w:val="0"/>
        <w:ind w:left="0" w:right="0" w:firstLine="0"/>
        <w:jc w:val="left"/>
        <w:rPr>
          <w:rFonts w:ascii="Times Roman" w:cs="Times Roman" w:hAnsi="Times Roman" w:eastAsia="Times Roman"/>
          <w:color w:val="6abb48"/>
          <w:sz w:val="30"/>
          <w:szCs w:val="30"/>
          <w:rtl w:val="0"/>
        </w:rPr>
      </w:pPr>
      <w:r>
        <w:rPr>
          <w:rFonts w:ascii="Times Roman"/>
          <w:color w:val="6abb48"/>
          <w:sz w:val="30"/>
          <w:szCs w:val="30"/>
          <w:rtl w:val="0"/>
          <w:lang w:val="en-US"/>
        </w:rPr>
        <w:t>State-wide</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3" w:history="1">
        <w:r>
          <w:rPr>
            <w:rStyle w:val="Hyperlink.13"/>
            <w:rFonts w:ascii="Times Roman"/>
            <w:color w:val="007fcf"/>
            <w:sz w:val="24"/>
            <w:szCs w:val="24"/>
            <w:u w:val="single" w:color="007fcf"/>
            <w:rtl w:val="0"/>
            <w:lang w:val="en-US"/>
          </w:rPr>
          <w:t>California Student Sustainability Coalition (CSSC)</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Founded in 2003, the CSSC's mission is to unite and empower the California community of higher education to collaboratively and nonviolently transform individuals and their institutions based on inherent social, economic, and ecological responsibilities.</w:t>
      </w:r>
      <w:r>
        <w:rPr>
          <w:rFonts w:hAnsi="Times Roman" w:hint="default"/>
          <w:color w:val="323232"/>
          <w:sz w:val="24"/>
          <w:szCs w:val="24"/>
          <w:rtl w:val="0"/>
        </w:rPr>
        <w:t xml:space="preserve">  </w:t>
      </w:r>
      <w:r>
        <w:rPr>
          <w:rFonts w:ascii="Times Roman"/>
          <w:color w:val="323232"/>
          <w:sz w:val="24"/>
          <w:szCs w:val="24"/>
          <w:rtl w:val="0"/>
          <w:lang w:val="en-US"/>
        </w:rPr>
        <w:t>The CSSC creates and endorses campaigns, organizes "convergnece" events to foster community, share ideas and</w:t>
      </w:r>
      <w:r>
        <w:rPr>
          <w:rFonts w:hAnsi="Times Roman" w:hint="default"/>
          <w:color w:val="323232"/>
          <w:sz w:val="24"/>
          <w:szCs w:val="24"/>
          <w:rtl w:val="0"/>
        </w:rPr>
        <w:t xml:space="preserve">  </w:t>
      </w:r>
      <w:r>
        <w:rPr>
          <w:rFonts w:ascii="Times Roman"/>
          <w:color w:val="323232"/>
          <w:sz w:val="24"/>
          <w:szCs w:val="24"/>
          <w:rtl w:val="0"/>
          <w:lang w:val="en-US"/>
        </w:rPr>
        <w:t>skills and organize action.</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4" w:history="1">
        <w:r>
          <w:rPr>
            <w:rStyle w:val="Hyperlink.14"/>
            <w:rFonts w:ascii="Times Roman"/>
            <w:color w:val="007fcf"/>
            <w:sz w:val="24"/>
            <w:szCs w:val="24"/>
            <w:u w:val="single" w:color="007fcf"/>
            <w:rtl w:val="0"/>
            <w:lang w:val="en-US"/>
          </w:rPr>
          <w:t>Illinois Green Economy Network (IGEN)</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Established in 2007, Illinois Green Economy Network, IGEN, (formerly, the Illinois Community College Sustainability Network) is a consortium of all 48 Illinois community colleges dedicated to providing the training and expertise to engage in the new energy economy".</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5" w:history="1">
        <w:r>
          <w:rPr>
            <w:rStyle w:val="Hyperlink.15"/>
            <w:rFonts w:ascii="Times Roman"/>
            <w:color w:val="007fcf"/>
            <w:sz w:val="24"/>
            <w:szCs w:val="24"/>
            <w:u w:val="single" w:color="007fcf"/>
            <w:rtl w:val="0"/>
            <w:lang w:val="en-US"/>
          </w:rPr>
          <w:t xml:space="preserve">Indiana Green Campus Network (IGCN) </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Indiana Green Campus Network builds on the Alliance to Save Energy (ASE) Green Campus Program in California, which today includes nineteen participating campuses. The program</w:t>
      </w:r>
      <w:r>
        <w:rPr>
          <w:rFonts w:hAnsi="Times Roman" w:hint="default"/>
          <w:color w:val="323232"/>
          <w:sz w:val="24"/>
          <w:szCs w:val="24"/>
          <w:rtl w:val="0"/>
          <w:lang w:val="fr-FR"/>
        </w:rPr>
        <w:t>’</w:t>
      </w:r>
      <w:r>
        <w:rPr>
          <w:rFonts w:ascii="Times Roman"/>
          <w:color w:val="323232"/>
          <w:sz w:val="24"/>
          <w:szCs w:val="24"/>
          <w:rtl w:val="0"/>
          <w:lang w:val="en-US"/>
        </w:rPr>
        <w:t>s objectives are to: 1. save energy, 2. infuse energy efficiency into academic curricula, 3. increase campus awareness of energy efficiency through outreach, and 4. develop a green workforce.</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6" w:history="1">
        <w:r>
          <w:rPr>
            <w:rStyle w:val="Hyperlink.16"/>
            <w:rFonts w:ascii="Times Roman"/>
            <w:color w:val="007fcf"/>
            <w:sz w:val="24"/>
            <w:szCs w:val="24"/>
            <w:u w:val="single" w:color="007fcf"/>
            <w:rtl w:val="0"/>
            <w:lang w:val="en-US"/>
          </w:rPr>
          <w:t>Maine Green Campus Consortium</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Green Campus Consortium of Maine's mission is to develop an effective, statewide network of colleges, universities and partners that will stimulate the continual improvement of environmental sustainability in Maine's campus-based institutions through communication and education.</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7" w:history="1">
        <w:r>
          <w:rPr>
            <w:rStyle w:val="Hyperlink.17"/>
            <w:rFonts w:ascii="Times Roman"/>
            <w:color w:val="007fcf"/>
            <w:sz w:val="24"/>
            <w:szCs w:val="24"/>
            <w:u w:val="single" w:color="007fcf"/>
            <w:rtl w:val="0"/>
            <w:lang w:val="en-US"/>
          </w:rPr>
          <w:t>New Jersey Higher Education Partnership for Sustainability (NJHEPS)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Forty member campuses in New Jersey. Projects include "NJ DEP Greenhouse Gas Action Plan" (energy reports &amp; action plans from campuses), "High Performance Campus Design Handbook, Vol II" (endorsed by NJ Presidents Council); and "Integrating Sustainability Issues in Undergraduate Curriculum" (NSF grant). Special teams for green design, environmentally preferable purchasing, energy, and sustainability education.</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8" w:history="1">
        <w:r>
          <w:rPr>
            <w:rStyle w:val="Hyperlink.18"/>
            <w:rFonts w:ascii="Times Roman"/>
            <w:color w:val="007fcf"/>
            <w:sz w:val="24"/>
            <w:szCs w:val="24"/>
            <w:u w:val="single" w:color="007fcf"/>
            <w:rtl w:val="0"/>
            <w:lang w:val="en-US"/>
          </w:rPr>
          <w:t>South Carolina Sustainable Universities Initiative (SUI)</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A consortium established by South Carolina's three research universities and subsequently joined by thirteen affiliate four-year and technical college members. SUI shares information and fosters cooperation among its members, with the dual purpose of incorporating sustainability into the curriculum and improving institutional "environmental footprints."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29" w:history="1">
        <w:r>
          <w:rPr>
            <w:rStyle w:val="Hyperlink.19"/>
            <w:rFonts w:ascii="Times Roman"/>
            <w:color w:val="007fcf"/>
            <w:sz w:val="24"/>
            <w:szCs w:val="24"/>
            <w:u w:val="single" w:color="007fcf"/>
            <w:rtl w:val="0"/>
            <w:lang w:val="en-US"/>
          </w:rPr>
          <w:t>Tennessee Higher Education Sustainability Association</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Tennessee Higher Education Sustainability Association (THESA) is a non-profit, 501 (c) (3) organization dedicated to adding value to and promoting sustainability initiatives taking place within higher education institutions in Tennessee. As such, it is an enabling organization rather than an advocacy group. Overall, it seeks to ensure the societal movement toward sustainability is reflected in and promoted by Tennessee campuses across the state.</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30" w:history="1">
        <w:r>
          <w:rPr>
            <w:rStyle w:val="Hyperlink.20"/>
            <w:rFonts w:ascii="Times Roman"/>
            <w:color w:val="007fcf"/>
            <w:sz w:val="24"/>
            <w:szCs w:val="24"/>
            <w:u w:val="single" w:color="007fcf"/>
            <w:rtl w:val="0"/>
            <w:lang w:val="en-US"/>
          </w:rPr>
          <w:t>Vermont Campus Sustainability Network</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A project of the Vermont Campus Energy Group, VCSN promotes environmental awareness and action on Vermont</w:t>
      </w:r>
      <w:r>
        <w:rPr>
          <w:rFonts w:hAnsi="Times Roman" w:hint="default"/>
          <w:color w:val="323232"/>
          <w:sz w:val="24"/>
          <w:szCs w:val="24"/>
          <w:rtl w:val="0"/>
          <w:lang w:val="fr-FR"/>
        </w:rPr>
        <w:t>’</w:t>
      </w:r>
      <w:r>
        <w:rPr>
          <w:rFonts w:ascii="Times Roman"/>
          <w:color w:val="323232"/>
          <w:sz w:val="24"/>
          <w:szCs w:val="24"/>
          <w:rtl w:val="0"/>
          <w:lang w:val="en-US"/>
        </w:rPr>
        <w:t>s campuses and within Vermont</w:t>
      </w:r>
      <w:r>
        <w:rPr>
          <w:rFonts w:hAnsi="Times Roman" w:hint="default"/>
          <w:color w:val="323232"/>
          <w:sz w:val="24"/>
          <w:szCs w:val="24"/>
          <w:rtl w:val="0"/>
          <w:lang w:val="fr-FR"/>
        </w:rPr>
        <w:t>’</w:t>
      </w:r>
      <w:r>
        <w:rPr>
          <w:rFonts w:ascii="Times Roman"/>
          <w:color w:val="323232"/>
          <w:sz w:val="24"/>
          <w:szCs w:val="24"/>
          <w:rtl w:val="0"/>
          <w:lang w:val="en-US"/>
        </w:rPr>
        <w:t>s larger communities through the free exchange of information, focused education and events, creative collaborations, and specific projects and initiatives.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31" w:history="1">
        <w:r>
          <w:rPr>
            <w:rStyle w:val="Hyperlink.21"/>
            <w:rFonts w:ascii="Times Roman"/>
            <w:color w:val="007fcf"/>
            <w:sz w:val="24"/>
            <w:szCs w:val="24"/>
            <w:u w:val="single" w:color="007fcf"/>
            <w:rtl w:val="0"/>
            <w:lang w:val="en-US"/>
          </w:rPr>
          <w:t>Virginia Sustainability in Higher Education Consortium (VASHE)</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Virginia Sustainability in Higher Education Consortium (VASHE) is a network of sustainability professionals working in institutions of higher education across the Commonwealth of Virginia. Participants communicate via an email listserv, quarterly conference calls and an annual in-person day-long meeting. VASHE seeks to provide professionals with opportunities to network, share best practices, resources and lessons learned, and collaborate across a wide range of sustainability initiatives in higher education. By group consensus, membership is open to individuals who are full-or part-time sustainability employees at an institution of higher education in Virginia.</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32" w:history="1">
        <w:r>
          <w:rPr>
            <w:rStyle w:val="Hyperlink.22"/>
            <w:rFonts w:ascii="Times Roman"/>
            <w:color w:val="007fcf"/>
            <w:sz w:val="24"/>
            <w:szCs w:val="24"/>
            <w:u w:val="single" w:color="007fcf"/>
            <w:rtl w:val="0"/>
            <w:lang w:val="en-US"/>
          </w:rPr>
          <w:t>Curriculum for the Bioregion</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Launched in 2005, Curriculum for the Bioregion convenes workshops, conferences, and "faculty learning communities" emphasizing the integration of sustainability concepts and content across the disciplines. The project aims to bring sustainability home to students through an emphasis on place-based learning and civic engagement. Curriculum for the Bioregion is a grant-funded initiative of the Washington Center for Improving the Quality of Undergraduate Education at The Evergreen State College in Washington State.</w:t>
      </w:r>
    </w:p>
    <w:p>
      <w:pPr>
        <w:pStyle w:val="Default"/>
        <w:bidi w:val="0"/>
        <w:ind w:left="0" w:right="0" w:firstLine="0"/>
        <w:jc w:val="left"/>
        <w:rPr>
          <w:rFonts w:ascii="Times Roman" w:cs="Times Roman" w:hAnsi="Times Roman" w:eastAsia="Times Roman"/>
          <w:i w:val="1"/>
          <w:iCs w:val="1"/>
          <w:color w:val="323232"/>
          <w:sz w:val="24"/>
          <w:szCs w:val="24"/>
          <w:rtl w:val="0"/>
        </w:rPr>
      </w:pPr>
      <w:r>
        <w:rPr>
          <w:rFonts w:ascii="Times Roman"/>
          <w:i w:val="1"/>
          <w:iCs w:val="1"/>
          <w:color w:val="323232"/>
          <w:sz w:val="24"/>
          <w:szCs w:val="24"/>
          <w:rtl w:val="0"/>
          <w:lang w:val="en-US"/>
        </w:rPr>
        <w:t xml:space="preserve">Please email </w:t>
      </w:r>
      <w:hyperlink r:id="rId33" w:history="1">
        <w:r>
          <w:rPr>
            <w:rStyle w:val="Hyperlink.11"/>
            <w:rFonts w:ascii="Times Roman"/>
            <w:i w:val="1"/>
            <w:iCs w:val="1"/>
            <w:color w:val="007fcf"/>
            <w:sz w:val="24"/>
            <w:szCs w:val="24"/>
            <w:u w:val="single" w:color="007fcf"/>
            <w:rtl w:val="0"/>
            <w:lang w:val="fr-FR"/>
          </w:rPr>
          <w:t>resources@aashe.org</w:t>
        </w:r>
      </w:hyperlink>
      <w:r>
        <w:rPr>
          <w:rFonts w:ascii="Times Roman"/>
          <w:i w:val="1"/>
          <w:iCs w:val="1"/>
          <w:color w:val="323232"/>
          <w:sz w:val="24"/>
          <w:szCs w:val="24"/>
          <w:rtl w:val="0"/>
          <w:lang w:val="en-US"/>
        </w:rPr>
        <w:t xml:space="preserve"> with any suggestions, additions or updates.</w:t>
      </w:r>
    </w:p>
    <w:p>
      <w:pPr>
        <w:pStyle w:val="Default"/>
        <w:bidi w:val="0"/>
        <w:ind w:left="0" w:right="0" w:firstLine="0"/>
        <w:jc w:val="left"/>
        <w:rPr>
          <w:rFonts w:ascii="Times Roman" w:cs="Times Roman" w:hAnsi="Times Roman" w:eastAsia="Times Roman"/>
          <w:i w:val="1"/>
          <w:iCs w:val="1"/>
          <w:color w:val="323232"/>
          <w:sz w:val="24"/>
          <w:szCs w:val="24"/>
          <w:rtl w:val="0"/>
        </w:rPr>
      </w:pPr>
    </w:p>
    <w:p>
      <w:pPr>
        <w:pStyle w:val="Default"/>
        <w:bidi w:val="0"/>
        <w:ind w:left="0" w:right="0" w:firstLine="0"/>
        <w:jc w:val="left"/>
        <w:rPr>
          <w:rFonts w:ascii="Times Roman" w:cs="Times Roman" w:hAnsi="Times Roman" w:eastAsia="Times Roman"/>
          <w:i w:val="1"/>
          <w:iCs w:val="1"/>
          <w:color w:val="323232"/>
          <w:sz w:val="24"/>
          <w:szCs w:val="24"/>
          <w:rtl w:val="0"/>
        </w:rPr>
      </w:pPr>
      <w:r>
        <w:rPr>
          <w:rFonts w:ascii="Times Roman"/>
          <w:i w:val="1"/>
          <w:iCs w:val="1"/>
          <w:color w:val="323232"/>
          <w:sz w:val="24"/>
          <w:szCs w:val="24"/>
          <w:rtl w:val="0"/>
          <w:lang w:val="en-US"/>
        </w:rPr>
        <w:t>=======================================</w:t>
      </w:r>
    </w:p>
    <w:p>
      <w:pPr>
        <w:pStyle w:val="Default"/>
        <w:bidi w:val="0"/>
        <w:ind w:left="0" w:right="0" w:firstLine="0"/>
        <w:jc w:val="left"/>
        <w:rPr>
          <w:rFonts w:ascii="Times Roman" w:cs="Times Roman" w:hAnsi="Times Roman" w:eastAsia="Times Roman"/>
          <w:i w:val="1"/>
          <w:iCs w:val="1"/>
          <w:color w:val="323232"/>
          <w:sz w:val="24"/>
          <w:szCs w:val="24"/>
          <w:rtl w:val="0"/>
        </w:rPr>
      </w:pPr>
      <w:r>
        <w:rPr>
          <w:rFonts w:ascii="Times Roman"/>
          <w:i w:val="1"/>
          <w:iCs w:val="1"/>
          <w:color w:val="323232"/>
          <w:sz w:val="24"/>
          <w:szCs w:val="24"/>
          <w:rtl w:val="0"/>
          <w:lang w:val="en-US"/>
        </w:rPr>
        <w:t>AASHE CONT</w:t>
      </w:r>
      <w:r>
        <w:rPr>
          <w:rFonts w:hAnsi="Times Roman" w:hint="default"/>
          <w:i w:val="1"/>
          <w:iCs w:val="1"/>
          <w:color w:val="323232"/>
          <w:sz w:val="24"/>
          <w:szCs w:val="24"/>
          <w:rtl w:val="0"/>
          <w:lang w:val="en-US"/>
        </w:rPr>
        <w:t>’</w:t>
      </w:r>
      <w:r>
        <w:rPr>
          <w:rFonts w:ascii="Times Roman"/>
          <w:i w:val="1"/>
          <w:iCs w:val="1"/>
          <w:color w:val="323232"/>
          <w:sz w:val="24"/>
          <w:szCs w:val="24"/>
          <w:rtl w:val="0"/>
          <w:lang w:val="en-US"/>
        </w:rPr>
        <w:t>D</w:t>
      </w:r>
    </w:p>
    <w:p>
      <w:pPr>
        <w:pStyle w:val="Default"/>
        <w:bidi w:val="0"/>
        <w:ind w:left="0" w:right="0" w:firstLine="0"/>
        <w:jc w:val="left"/>
        <w:rPr>
          <w:rFonts w:ascii="Times Roman" w:cs="Times Roman" w:hAnsi="Times Roman" w:eastAsia="Times Roman"/>
          <w:color w:val="005392"/>
          <w:sz w:val="28"/>
          <w:szCs w:val="28"/>
          <w:rtl w:val="0"/>
        </w:rPr>
      </w:pPr>
      <w:r>
        <w:rPr>
          <w:rFonts w:ascii="Times Roman"/>
          <w:color w:val="005392"/>
          <w:sz w:val="28"/>
          <w:szCs w:val="28"/>
          <w:rtl w:val="0"/>
          <w:lang w:val="en-US"/>
        </w:rPr>
        <w:t>Student-Focused Campus Sustainability Organizations</w:t>
      </w:r>
    </w:p>
    <w:p>
      <w:pPr>
        <w:pStyle w:val="Default"/>
        <w:bidi w:val="0"/>
        <w:ind w:left="0" w:right="0" w:firstLine="0"/>
        <w:jc w:val="left"/>
        <w:rPr>
          <w:rFonts w:ascii="Times Roman" w:cs="Times Roman" w:hAnsi="Times Roman" w:eastAsia="Times Roman"/>
          <w:color w:val="6abb48"/>
          <w:sz w:val="26"/>
          <w:szCs w:val="26"/>
          <w:rtl w:val="0"/>
        </w:rPr>
      </w:pPr>
      <w:r>
        <w:rPr>
          <w:rFonts w:ascii="Times Roman"/>
          <w:color w:val="6abb48"/>
          <w:sz w:val="26"/>
          <w:szCs w:val="26"/>
          <w:rtl w:val="0"/>
          <w:lang w:val="en-US"/>
        </w:rPr>
        <w:t>International/National Organizations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34" w:history="1">
        <w:r>
          <w:rPr>
            <w:rStyle w:val="Hyperlink.23"/>
            <w:rFonts w:ascii="Times Roman"/>
            <w:color w:val="007fcf"/>
            <w:sz w:val="24"/>
            <w:szCs w:val="24"/>
            <w:u w:val="single" w:color="007fcf"/>
            <w:rtl w:val="0"/>
            <w:lang w:val="en-US"/>
          </w:rPr>
          <w:t>Cooperative Food Empowerment Directive (CoFed)</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CoFed is a national training program and research institute empowering students to create ethically-sourced, cooperatively-run sustainable food storefronts and cafes on college campuses.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35" w:history="1">
        <w:r>
          <w:rPr>
            <w:rStyle w:val="Hyperlink.24"/>
            <w:rFonts w:ascii="Times Roman"/>
            <w:color w:val="007fcf"/>
            <w:sz w:val="24"/>
            <w:szCs w:val="24"/>
            <w:u w:val="single" w:color="007fcf"/>
            <w:rtl w:val="0"/>
            <w:lang w:val="en-US"/>
          </w:rPr>
          <w:t>Energy Action Coalition</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 xml:space="preserve">Energy Action is a coalition of 30 organizations working to support and strengthen the student and youth clean energy movement in North America. Currently Energy Action is working on the </w:t>
      </w:r>
      <w:hyperlink r:id="rId36" w:history="1">
        <w:r>
          <w:rPr>
            <w:rStyle w:val="Hyperlink.11"/>
            <w:rFonts w:ascii="Times Roman"/>
            <w:color w:val="007fcf"/>
            <w:sz w:val="24"/>
            <w:szCs w:val="24"/>
            <w:u w:val="single" w:color="007fcf"/>
            <w:rtl w:val="0"/>
            <w:lang w:val="en-US"/>
          </w:rPr>
          <w:t>Campus Climate Challenge</w:t>
        </w:r>
      </w:hyperlink>
      <w:r>
        <w:rPr>
          <w:rFonts w:ascii="Times Roman"/>
          <w:color w:val="323232"/>
          <w:sz w:val="24"/>
          <w:szCs w:val="24"/>
          <w:rtl w:val="0"/>
          <w:lang w:val="en-US"/>
        </w:rPr>
        <w:t>, a grassroots effort to organize and win hundreds of clean energy victories on college campuses throughout the US and Canada.</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37" w:history="1">
        <w:r>
          <w:rPr>
            <w:rStyle w:val="Hyperlink.25"/>
            <w:rFonts w:ascii="Times Roman"/>
            <w:color w:val="007fcf"/>
            <w:sz w:val="24"/>
            <w:szCs w:val="24"/>
            <w:u w:val="single" w:color="007fcf"/>
            <w:rtl w:val="0"/>
            <w:lang w:val="en-US"/>
          </w:rPr>
          <w:t>Engineers for a Sustainable World</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 xml:space="preserve">Established in 2002, ESW is comprised of students, university faculty and professionals who are dedicated to building a more sustainable world for current and future generations. The ESW website contains a list of </w:t>
      </w:r>
      <w:hyperlink r:id="rId38" w:history="1">
        <w:r>
          <w:rPr>
            <w:rStyle w:val="Hyperlink.11"/>
            <w:rFonts w:ascii="Times Roman"/>
            <w:color w:val="007fcf"/>
            <w:sz w:val="24"/>
            <w:szCs w:val="24"/>
            <w:u w:val="single" w:color="007fcf"/>
            <w:rtl w:val="0"/>
            <w:lang w:val="en-US"/>
          </w:rPr>
          <w:t>campus sustainability projects</w:t>
        </w:r>
      </w:hyperlink>
      <w:r>
        <w:rPr>
          <w:rFonts w:ascii="Times Roman"/>
          <w:color w:val="323232"/>
          <w:sz w:val="24"/>
          <w:szCs w:val="24"/>
          <w:rtl w:val="0"/>
          <w:lang w:val="en-US"/>
        </w:rPr>
        <w:t xml:space="preserve"> of its members. Through the efforts of students and faculty in its collegiate chapters, ESW is working to integrate sustainability into the engineering curriculum at institutions across the country, including Cornell, Northwestern, Stanford, and the University of Iowa..</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39" w:history="1">
        <w:r>
          <w:rPr>
            <w:rStyle w:val="Hyperlink.26"/>
            <w:rFonts w:ascii="Times Roman"/>
            <w:color w:val="007fcf"/>
            <w:sz w:val="24"/>
            <w:szCs w:val="24"/>
            <w:u w:val="single" w:color="007fcf"/>
            <w:rtl w:val="0"/>
            <w:lang w:val="en-US"/>
          </w:rPr>
          <w:t>Focus The Nation</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Focus the Nation is the country's premiere clean energy leadership development organization. We are passionate about renewable energy and even more passionate about empowering today</w:t>
      </w:r>
      <w:r>
        <w:rPr>
          <w:rFonts w:hAnsi="Times Roman" w:hint="default"/>
          <w:color w:val="323232"/>
          <w:sz w:val="24"/>
          <w:szCs w:val="24"/>
          <w:rtl w:val="0"/>
          <w:lang w:val="fr-FR"/>
        </w:rPr>
        <w:t>’</w:t>
      </w:r>
      <w:r>
        <w:rPr>
          <w:rFonts w:ascii="Times Roman"/>
          <w:color w:val="323232"/>
          <w:sz w:val="24"/>
          <w:szCs w:val="24"/>
          <w:rtl w:val="0"/>
          <w:lang w:val="en-US"/>
        </w:rPr>
        <w:t>s Millennials with the imaginative, civic and systems-thinking skills to become powerful agents of change in their own communities. Through our campus-based programs on colleges across the country, and our annual ReCharge! Retreat on Oregon's iconic Mt. Hood, Focus the Nation is building the talent pipeline to change our country</w:t>
      </w:r>
      <w:r>
        <w:rPr>
          <w:rFonts w:hAnsi="Times Roman" w:hint="default"/>
          <w:color w:val="323232"/>
          <w:sz w:val="24"/>
          <w:szCs w:val="24"/>
          <w:rtl w:val="0"/>
          <w:lang w:val="fr-FR"/>
        </w:rPr>
        <w:t>’</w:t>
      </w:r>
      <w:r>
        <w:rPr>
          <w:rFonts w:ascii="Times Roman"/>
          <w:color w:val="323232"/>
          <w:sz w:val="24"/>
          <w:szCs w:val="24"/>
          <w:rtl w:val="0"/>
        </w:rPr>
        <w:t>s energy story.</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0" w:history="1">
        <w:r>
          <w:rPr>
            <w:rStyle w:val="Hyperlink.27"/>
            <w:rFonts w:ascii="Times Roman"/>
            <w:color w:val="007fcf"/>
            <w:sz w:val="24"/>
            <w:szCs w:val="24"/>
            <w:u w:val="single" w:color="007fcf"/>
            <w:rtl w:val="0"/>
            <w:lang w:val="en-US"/>
          </w:rPr>
          <w:t>National Wildlife Federation's Campus Ecology Program</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National Wildlife Federation has a 20-year history of working with colleges and universities through its Campus Ecology program to improve their overall green educational programming and onsite sustainability. Its student outreach programs, campus consulting, climate action competition, and educational events and resources reach about 1,000 campuses each year.</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1" w:history="1">
        <w:r>
          <w:rPr>
            <w:rStyle w:val="Hyperlink.28"/>
            <w:rFonts w:ascii="Times Roman"/>
            <w:color w:val="007fcf"/>
            <w:sz w:val="24"/>
            <w:szCs w:val="24"/>
            <w:u w:val="single" w:color="007fcf"/>
            <w:rtl w:val="0"/>
          </w:rPr>
          <w:t>Net Impact</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Net Impact is a network of more than 10,000 new-generation leaders (MBAs, graduate students and young professionals) committed to using the power of business to improve the world.</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2" w:history="1">
        <w:r>
          <w:rPr>
            <w:rStyle w:val="Hyperlink.29"/>
            <w:rFonts w:ascii="Times Roman"/>
            <w:color w:val="007fcf"/>
            <w:sz w:val="24"/>
            <w:szCs w:val="24"/>
            <w:u w:val="single" w:color="007fcf"/>
            <w:rtl w:val="0"/>
            <w:lang w:val="en-US"/>
          </w:rPr>
          <w:t>Roots and Shoots - University Network</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Roots &amp; Shoots is the Jane Goodall Institute's international environmental and humanitarian program for youth of all ages. The Roots &amp; Shoots University &amp; College Program links institutions around the US to further Jane Goodall's mission: empowering individuals to make a difference. The network is based out of Western Connecticut State University.</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3" w:history="1">
        <w:r>
          <w:rPr>
            <w:rStyle w:val="Hyperlink.30"/>
            <w:rFonts w:ascii="Times Roman"/>
            <w:color w:val="007fcf"/>
            <w:sz w:val="24"/>
            <w:szCs w:val="24"/>
            <w:u w:val="single" w:color="007fcf"/>
            <w:rtl w:val="0"/>
            <w:lang w:val="fr-FR"/>
          </w:rPr>
          <w:t>Sierra Student Coalition (SSC)</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Sierra Student Coalition is a broad network of high school and college students from around the U.S. working to protect the environment. It has over 250 affiliated groups based at schools around the country. The SSC is the student arm of the Sierra Club. Like the Sierra Club, the SSC is run by volunteers who work on national and local campaigns that promote smart energy solutions and protect the environment. It develops environmental leaders through grassroots training programs and works to maximize its campus-based effectiveness through the creation and maintenance of state and national networks of high school and college students. A small staff supports the work of the Sierra Student Coalition's volunteer-run activities.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4" w:history="1">
        <w:r>
          <w:rPr>
            <w:rStyle w:val="Hyperlink.31"/>
            <w:rFonts w:ascii="Times Roman"/>
            <w:color w:val="007fcf"/>
            <w:sz w:val="24"/>
            <w:szCs w:val="24"/>
            <w:u w:val="single" w:color="007fcf"/>
            <w:rtl w:val="0"/>
            <w:lang w:val="en-US"/>
          </w:rPr>
          <w:t>Sierra Youth Coalition (SYC)</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Sierra Youth Coalition is a Canadian organization run by youth for youth, serving as the youth arm of the Sierra Club of Canada. SYC desires to see the working realities of sustainability integrated into the daily operations of life. Alongside promoting sustainable lifestyle choices, SYC works to transform high schools, universities, and governments into models of sustainability.</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5" w:history="1">
        <w:r>
          <w:rPr>
            <w:rStyle w:val="Hyperlink.32"/>
            <w:rFonts w:ascii="Times Roman"/>
            <w:color w:val="007fcf"/>
            <w:sz w:val="24"/>
            <w:szCs w:val="24"/>
            <w:u w:val="single" w:color="007fcf"/>
            <w:rtl w:val="0"/>
            <w:lang w:val="en-US"/>
          </w:rPr>
          <w:t>Student Environmental Action Coalition (SEAC)</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SEAC is a student and youth-run national network of progressive organizations and individuals whose aim is to uproot environmental injustices through action and education. Students in SEAC work to create progressive social change on both the local and global levels. SEAC builds networks, teaches skills, educates about issues, and puts ideas into practice with campaigns. It has conferences, email lists, a magazine, trainings, caucuses, campaign packets, and organizing guides.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6" w:history="1">
        <w:r>
          <w:rPr>
            <w:rStyle w:val="Hyperlink.33"/>
            <w:rFonts w:ascii="Times Roman"/>
            <w:color w:val="007fcf"/>
            <w:sz w:val="24"/>
            <w:szCs w:val="24"/>
            <w:u w:val="single" w:color="007fcf"/>
            <w:rtl w:val="0"/>
          </w:rPr>
          <w:t>SustainUS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SustainUS is a nonprofit, nonpartisan organization of young people advancing sustainable development and youth empowerment in the United States. Through proactive education, research, and advocacy at the policy-making and grassroots levels, we are building a future in which all people recognize the inherent equality and interdependence of social, economic, and environmental sustainability.</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7" w:history="1">
        <w:r>
          <w:rPr>
            <w:rStyle w:val="Hyperlink.34"/>
            <w:rFonts w:ascii="Times Roman"/>
            <w:color w:val="007fcf"/>
            <w:sz w:val="24"/>
            <w:szCs w:val="24"/>
            <w:u w:val="single" w:color="007fcf"/>
            <w:rtl w:val="0"/>
            <w:lang w:val="en-US"/>
          </w:rPr>
          <w:t>United States Student Association (USSA)</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USSA works to build grassroots power among students to win concrete victories that expand access to education at the federal, state and campus level. USSA is a voice for students on Capitol Hill, in the White House, and in the Department of Education.</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8" w:history="1">
        <w:r>
          <w:rPr>
            <w:rStyle w:val="Hyperlink.35"/>
            <w:rFonts w:ascii="Times Roman"/>
            <w:color w:val="007fcf"/>
            <w:sz w:val="24"/>
            <w:szCs w:val="24"/>
            <w:u w:val="single" w:color="007fcf"/>
            <w:rtl w:val="0"/>
            <w:lang w:val="en-US"/>
          </w:rPr>
          <w:t>United Students Against Sweatshops (USAS)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USAS is an international student movement of campuses and individual students fighting for sweatshop free labor conditions and workers' rights. USAS' three cornerstone campaigns are the Sweat-Free Campus Campaign, the Ethical Contracting Campaign, and the Campus Living Wage Campaign.</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49" w:history="1">
        <w:r>
          <w:rPr>
            <w:rStyle w:val="Hyperlink.36"/>
            <w:rFonts w:ascii="Times Roman"/>
            <w:color w:val="007fcf"/>
            <w:sz w:val="24"/>
            <w:szCs w:val="24"/>
            <w:u w:val="single" w:color="007fcf"/>
            <w:rtl w:val="0"/>
            <w:lang w:val="en-US"/>
          </w:rPr>
          <w:t>United Students for Fair Trade (USFT)</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USFT is a United States network of student organizations advocating around Fair Trade products, policies, and principles. They work to consolidate and coordinate the power of the over 100 active student Fair Trade organizations in the U.S. They also offer leadership development and capacity building, and serve as a resource group for student fair trade organizers.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50" w:history="1">
        <w:r>
          <w:rPr>
            <w:rStyle w:val="Hyperlink.37"/>
            <w:rFonts w:ascii="Times Roman"/>
            <w:color w:val="007fcf"/>
            <w:sz w:val="24"/>
            <w:szCs w:val="24"/>
            <w:u w:val="single" w:color="007fcf"/>
            <w:rtl w:val="0"/>
            <w:lang w:val="en-US"/>
          </w:rPr>
          <w:t>USGBC Students</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Representing college and university-based groups of students, USGBC Students provides a way for hundreds of young leaders to come together and participate in hands-on green building experiences on their own campuses through service initiatives. USGBC helps students integrate sustainability themes into their coursework and advocate for sustainable university practices and policies. USGBC Students is a program of the U.S. Green Building Council.</w:t>
      </w:r>
    </w:p>
    <w:p>
      <w:pPr>
        <w:pStyle w:val="Default"/>
        <w:bidi w:val="0"/>
        <w:ind w:left="0" w:right="0" w:firstLine="0"/>
        <w:jc w:val="left"/>
        <w:rPr>
          <w:rFonts w:ascii="Times Roman" w:cs="Times Roman" w:hAnsi="Times Roman" w:eastAsia="Times Roman"/>
          <w:color w:val="6abb48"/>
          <w:sz w:val="30"/>
          <w:szCs w:val="30"/>
          <w:rtl w:val="0"/>
        </w:rPr>
      </w:pPr>
      <w:r>
        <w:rPr>
          <w:rFonts w:ascii="Times Roman"/>
          <w:color w:val="6abb48"/>
          <w:sz w:val="30"/>
          <w:szCs w:val="30"/>
          <w:rtl w:val="0"/>
          <w:lang w:val="en-US"/>
        </w:rPr>
        <w:t>Regional/State Organizations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51" w:history="1">
        <w:r>
          <w:rPr>
            <w:rStyle w:val="Hyperlink.38"/>
            <w:rFonts w:ascii="Times Roman"/>
            <w:color w:val="007fcf"/>
            <w:sz w:val="24"/>
            <w:szCs w:val="24"/>
            <w:u w:val="single" w:color="007fcf"/>
            <w:rtl w:val="0"/>
            <w:lang w:val="en-US"/>
          </w:rPr>
          <w:t>California Student Sustainability Coalition (CSSC)</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CSSC was established over the summer of 2002 by a group of student representatives from throughout the University of California system, for the purpose of uniting students to fight for a sustainable University of California.</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52" w:history="1">
        <w:r>
          <w:rPr>
            <w:rStyle w:val="Hyperlink.39"/>
            <w:rFonts w:ascii="Times Roman"/>
            <w:color w:val="007fcf"/>
            <w:sz w:val="24"/>
            <w:szCs w:val="24"/>
            <w:u w:val="single" w:color="007fcf"/>
            <w:rtl w:val="0"/>
            <w:lang w:val="en-US"/>
          </w:rPr>
          <w:t>Chesapeake Climate Action Network (CCAN)</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CCAN is a grassroots, nonprofit organization dedicated to fighting global warming in Maryland, Virginia, and Washington, D.C. The organization is working with students in the area to reduce their campuses' greenhouse gas emissions.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53" w:history="1">
        <w:r>
          <w:rPr>
            <w:rStyle w:val="Hyperlink.40"/>
            <w:rFonts w:ascii="Times Roman"/>
            <w:color w:val="007fcf"/>
            <w:sz w:val="24"/>
            <w:szCs w:val="24"/>
            <w:u w:val="single" w:color="007fcf"/>
            <w:rtl w:val="0"/>
            <w:lang w:val="en-US"/>
          </w:rPr>
          <w:t>Southern Alliance for Clean Energy (SACE)</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SACE is a nonprofit, nonpartisan organization that promotes responsible energy choices that solve global warming problems and ensure clean, safe and healthy communities throughout the Southeast. The organization's campus program is helping students in the Southeast bring green power to their campuses.</w:t>
      </w:r>
    </w:p>
    <w:p>
      <w:pPr>
        <w:pStyle w:val="Default"/>
        <w:bidi w:val="0"/>
        <w:ind w:left="0" w:right="0" w:firstLine="0"/>
        <w:jc w:val="left"/>
        <w:rPr>
          <w:rFonts w:ascii="Times Roman" w:cs="Times Roman" w:hAnsi="Times Roman" w:eastAsia="Times Roman"/>
          <w:color w:val="323232"/>
          <w:sz w:val="24"/>
          <w:szCs w:val="24"/>
          <w:u w:val="none" w:color="007fcf"/>
          <w:rtl w:val="0"/>
        </w:rPr>
      </w:pPr>
      <w:hyperlink r:id="rId54" w:history="1">
        <w:r>
          <w:rPr>
            <w:rStyle w:val="Hyperlink.41"/>
            <w:rFonts w:ascii="Times Roman"/>
            <w:color w:val="007fcf"/>
            <w:sz w:val="24"/>
            <w:szCs w:val="24"/>
            <w:u w:val="single" w:color="007fcf"/>
            <w:rtl w:val="0"/>
            <w:lang w:val="en-US"/>
          </w:rPr>
          <w:t>Southern Energy Network</w:t>
        </w:r>
      </w:hyperlink>
    </w:p>
    <w:p>
      <w:pPr>
        <w:pStyle w:val="Default"/>
        <w:bidi w:val="0"/>
        <w:ind w:left="0" w:right="0" w:firstLine="0"/>
        <w:jc w:val="left"/>
        <w:rPr>
          <w:rFonts w:ascii="Times Roman" w:cs="Times Roman" w:hAnsi="Times Roman" w:eastAsia="Times Roman"/>
          <w:color w:val="323232"/>
          <w:sz w:val="24"/>
          <w:szCs w:val="24"/>
          <w:rtl w:val="0"/>
        </w:rPr>
      </w:pPr>
      <w:r>
        <w:rPr>
          <w:rFonts w:ascii="Times Roman"/>
          <w:color w:val="323232"/>
          <w:sz w:val="24"/>
          <w:szCs w:val="24"/>
          <w:rtl w:val="0"/>
          <w:lang w:val="en-US"/>
        </w:rPr>
        <w:t>The Southern Energy Network works to build and facilitate an inclusive student- and youth-led movement in the Southeast that empowers communities, develops leaders, and promotes a clean, just, safe, and sustainable energy future.</w:t>
      </w:r>
    </w:p>
    <w:p>
      <w:pPr>
        <w:pStyle w:val="Default"/>
        <w:bidi w:val="0"/>
        <w:ind w:left="0" w:right="0" w:firstLine="0"/>
        <w:jc w:val="left"/>
        <w:rPr>
          <w:rtl w:val="0"/>
        </w:rPr>
      </w:pPr>
      <w:r>
        <w:rPr>
          <w:rFonts w:hAnsi="Times Roman" w:hint="default"/>
          <w:color w:val="323232"/>
          <w:sz w:val="24"/>
          <w:szCs w:val="24"/>
          <w:rtl w:val="0"/>
        </w:rPr>
        <w:t> </w:t>
      </w:r>
    </w:p>
    <w:sectPr>
      <w:headerReference w:type="default" r:id="rId55"/>
      <w:footerReference w:type="default" r:id="rId56"/>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bc8a17"/>
    </w:rPr>
  </w:style>
  <w:style w:type="character" w:styleId="Hyperlink.1">
    <w:name w:val="Hyperlink.1"/>
    <w:basedOn w:val="Hyperlink"/>
    <w:next w:val="Hyperlink.1"/>
    <w:rPr>
      <w:u w:val="single"/>
    </w:rPr>
  </w:style>
  <w:style w:type="character" w:styleId="Hyperlink.2">
    <w:name w:val="Hyperlink.2"/>
    <w:basedOn w:val="Hyperlink"/>
    <w:next w:val="Hyperlink.2"/>
    <w:rPr/>
  </w:style>
  <w:style w:type="character" w:styleId="Hyperlink.3">
    <w:name w:val="Hyperlink.3"/>
    <w:basedOn w:val="Hyperlink"/>
    <w:next w:val="Hyperlink.3"/>
    <w:rPr/>
  </w:style>
  <w:style w:type="character" w:styleId="Hyperlink.4">
    <w:name w:val="Hyperlink.4"/>
    <w:basedOn w:val="Hyperlink"/>
    <w:next w:val="Hyperlink.4"/>
    <w:rPr/>
  </w:style>
  <w:style w:type="character" w:styleId="Hyperlink.5">
    <w:name w:val="Hyperlink.5"/>
    <w:basedOn w:val="Hyperlink"/>
    <w:next w:val="Hyperlink.5"/>
    <w:rPr/>
  </w:style>
  <w:style w:type="character" w:styleId="Hyperlink.6">
    <w:name w:val="Hyperlink.6"/>
    <w:basedOn w:val="Hyperlink"/>
    <w:next w:val="Hyperlink.6"/>
    <w:rPr/>
  </w:style>
  <w:style w:type="character" w:styleId="Hyperlink.7">
    <w:name w:val="Hyperlink.7"/>
    <w:basedOn w:val="Hyperlink"/>
    <w:next w:val="Hyperlink.7"/>
    <w:rPr/>
  </w:style>
  <w:style w:type="character" w:styleId="Hyperlink.8">
    <w:name w:val="Hyperlink.8"/>
    <w:basedOn w:val="Hyperlink"/>
    <w:next w:val="Hyperlink.8"/>
    <w:rPr/>
  </w:style>
  <w:style w:type="character" w:styleId="Hyperlink.9">
    <w:name w:val="Hyperlink.9"/>
    <w:basedOn w:val="Hyperlink"/>
    <w:next w:val="Hyperlink.9"/>
    <w:rPr/>
  </w:style>
  <w:style w:type="character" w:styleId="Hyperlink.10">
    <w:name w:val="Hyperlink.10"/>
    <w:basedOn w:val="Hyperlink"/>
    <w:next w:val="Hyperlink.10"/>
    <w:rPr/>
  </w:style>
  <w:style w:type="character" w:styleId="Hyperlink.11">
    <w:name w:val="Hyperlink.11"/>
    <w:basedOn w:val="None"/>
    <w:next w:val="Hyperlink.11"/>
    <w:rPr>
      <w:color w:val="007fcf"/>
      <w:u w:val="single" w:color="007fcf"/>
    </w:rPr>
  </w:style>
  <w:style w:type="character" w:styleId="Hyperlink.12">
    <w:name w:val="Hyperlink.12"/>
    <w:basedOn w:val="Hyperlink"/>
    <w:next w:val="Hyperlink.12"/>
    <w:rPr/>
  </w:style>
  <w:style w:type="character" w:styleId="Hyperlink.13">
    <w:name w:val="Hyperlink.13"/>
    <w:basedOn w:val="Hyperlink"/>
    <w:next w:val="Hyperlink.13"/>
    <w:rPr/>
  </w:style>
  <w:style w:type="character" w:styleId="Hyperlink.14">
    <w:name w:val="Hyperlink.14"/>
    <w:basedOn w:val="Hyperlink"/>
    <w:next w:val="Hyperlink.14"/>
    <w:rPr/>
  </w:style>
  <w:style w:type="character" w:styleId="Hyperlink.15">
    <w:name w:val="Hyperlink.15"/>
    <w:basedOn w:val="Hyperlink"/>
    <w:next w:val="Hyperlink.15"/>
    <w:rPr/>
  </w:style>
  <w:style w:type="character" w:styleId="Hyperlink.16">
    <w:name w:val="Hyperlink.16"/>
    <w:basedOn w:val="Hyperlink"/>
    <w:next w:val="Hyperlink.16"/>
    <w:rPr/>
  </w:style>
  <w:style w:type="character" w:styleId="Hyperlink.17">
    <w:name w:val="Hyperlink.17"/>
    <w:basedOn w:val="Hyperlink"/>
    <w:next w:val="Hyperlink.17"/>
    <w:rPr/>
  </w:style>
  <w:style w:type="character" w:styleId="Hyperlink.18">
    <w:name w:val="Hyperlink.18"/>
    <w:basedOn w:val="Hyperlink"/>
    <w:next w:val="Hyperlink.18"/>
    <w:rPr/>
  </w:style>
  <w:style w:type="character" w:styleId="Hyperlink.19">
    <w:name w:val="Hyperlink.19"/>
    <w:basedOn w:val="Hyperlink"/>
    <w:next w:val="Hyperlink.19"/>
    <w:rPr/>
  </w:style>
  <w:style w:type="character" w:styleId="Hyperlink.20">
    <w:name w:val="Hyperlink.20"/>
    <w:basedOn w:val="Hyperlink"/>
    <w:next w:val="Hyperlink.20"/>
    <w:rPr/>
  </w:style>
  <w:style w:type="character" w:styleId="Hyperlink.21">
    <w:name w:val="Hyperlink.21"/>
    <w:basedOn w:val="Hyperlink"/>
    <w:next w:val="Hyperlink.21"/>
    <w:rPr/>
  </w:style>
  <w:style w:type="character" w:styleId="Hyperlink.22">
    <w:name w:val="Hyperlink.22"/>
    <w:basedOn w:val="Hyperlink"/>
    <w:next w:val="Hyperlink.22"/>
    <w:rPr/>
  </w:style>
  <w:style w:type="character" w:styleId="Hyperlink.23">
    <w:name w:val="Hyperlink.23"/>
    <w:basedOn w:val="Hyperlink"/>
    <w:next w:val="Hyperlink.23"/>
    <w:rPr/>
  </w:style>
  <w:style w:type="character" w:styleId="Hyperlink.24">
    <w:name w:val="Hyperlink.24"/>
    <w:basedOn w:val="Hyperlink"/>
    <w:next w:val="Hyperlink.24"/>
    <w:rPr/>
  </w:style>
  <w:style w:type="character" w:styleId="Hyperlink.25">
    <w:name w:val="Hyperlink.25"/>
    <w:basedOn w:val="Hyperlink"/>
    <w:next w:val="Hyperlink.25"/>
    <w:rPr/>
  </w:style>
  <w:style w:type="character" w:styleId="Hyperlink.26">
    <w:name w:val="Hyperlink.26"/>
    <w:basedOn w:val="Hyperlink"/>
    <w:next w:val="Hyperlink.26"/>
    <w:rPr/>
  </w:style>
  <w:style w:type="character" w:styleId="Hyperlink.27">
    <w:name w:val="Hyperlink.27"/>
    <w:basedOn w:val="Hyperlink"/>
    <w:next w:val="Hyperlink.27"/>
    <w:rPr/>
  </w:style>
  <w:style w:type="character" w:styleId="Hyperlink.28">
    <w:name w:val="Hyperlink.28"/>
    <w:basedOn w:val="Hyperlink"/>
    <w:next w:val="Hyperlink.28"/>
    <w:rPr/>
  </w:style>
  <w:style w:type="character" w:styleId="Hyperlink.29">
    <w:name w:val="Hyperlink.29"/>
    <w:basedOn w:val="Hyperlink"/>
    <w:next w:val="Hyperlink.29"/>
    <w:rPr/>
  </w:style>
  <w:style w:type="character" w:styleId="Hyperlink.30">
    <w:name w:val="Hyperlink.30"/>
    <w:basedOn w:val="Hyperlink"/>
    <w:next w:val="Hyperlink.30"/>
    <w:rPr/>
  </w:style>
  <w:style w:type="character" w:styleId="Hyperlink.31">
    <w:name w:val="Hyperlink.31"/>
    <w:basedOn w:val="Hyperlink"/>
    <w:next w:val="Hyperlink.31"/>
    <w:rPr/>
  </w:style>
  <w:style w:type="character" w:styleId="Hyperlink.32">
    <w:name w:val="Hyperlink.32"/>
    <w:basedOn w:val="Hyperlink"/>
    <w:next w:val="Hyperlink.32"/>
    <w:rPr/>
  </w:style>
  <w:style w:type="character" w:styleId="Hyperlink.33">
    <w:name w:val="Hyperlink.33"/>
    <w:basedOn w:val="Hyperlink"/>
    <w:next w:val="Hyperlink.33"/>
    <w:rPr/>
  </w:style>
  <w:style w:type="character" w:styleId="Hyperlink.34">
    <w:name w:val="Hyperlink.34"/>
    <w:basedOn w:val="Hyperlink"/>
    <w:next w:val="Hyperlink.34"/>
    <w:rPr/>
  </w:style>
  <w:style w:type="character" w:styleId="Hyperlink.35">
    <w:name w:val="Hyperlink.35"/>
    <w:basedOn w:val="Hyperlink"/>
    <w:next w:val="Hyperlink.35"/>
    <w:rPr/>
  </w:style>
  <w:style w:type="character" w:styleId="Hyperlink.36">
    <w:name w:val="Hyperlink.36"/>
    <w:basedOn w:val="Hyperlink"/>
    <w:next w:val="Hyperlink.36"/>
    <w:rPr/>
  </w:style>
  <w:style w:type="character" w:styleId="Hyperlink.37">
    <w:name w:val="Hyperlink.37"/>
    <w:basedOn w:val="Hyperlink"/>
    <w:next w:val="Hyperlink.37"/>
    <w:rPr/>
  </w:style>
  <w:style w:type="character" w:styleId="Hyperlink.38">
    <w:name w:val="Hyperlink.38"/>
    <w:basedOn w:val="Hyperlink"/>
    <w:next w:val="Hyperlink.38"/>
    <w:rPr/>
  </w:style>
  <w:style w:type="character" w:styleId="Hyperlink.39">
    <w:name w:val="Hyperlink.39"/>
    <w:basedOn w:val="Hyperlink"/>
    <w:next w:val="Hyperlink.39"/>
    <w:rPr/>
  </w:style>
  <w:style w:type="character" w:styleId="Hyperlink.40">
    <w:name w:val="Hyperlink.40"/>
    <w:basedOn w:val="Hyperlink"/>
    <w:next w:val="Hyperlink.40"/>
    <w:rPr/>
  </w:style>
  <w:style w:type="character" w:styleId="Hyperlink.41">
    <w:name w:val="Hyperlink.41"/>
    <w:basedOn w:val="Hyperlink"/>
    <w:next w:val="Hyperlink.4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international-sustainable-campus-network.org/" TargetMode="External"/><Relationship Id="rId5" Type="http://schemas.openxmlformats.org/officeDocument/2006/relationships/hyperlink" Target="http://www.weforum.org/academic-networks" TargetMode="External"/><Relationship Id="rId6" Type="http://schemas.openxmlformats.org/officeDocument/2006/relationships/hyperlink" Target="mailto:virginia.chapman@yale.edu" TargetMode="External"/><Relationship Id="rId7" Type="http://schemas.openxmlformats.org/officeDocument/2006/relationships/hyperlink" Target="mailto:colin_durrant@harvard.edu" TargetMode="External"/><Relationship Id="rId8" Type="http://schemas.openxmlformats.org/officeDocument/2006/relationships/hyperlink" Target="mailto:lmcneilly@berkeley.edu" TargetMode="External"/><Relationship Id="rId9" Type="http://schemas.openxmlformats.org/officeDocument/2006/relationships/hyperlink" Target="mailto:slanou@mit.edu" TargetMode="External"/><Relationship Id="rId10" Type="http://schemas.openxmlformats.org/officeDocument/2006/relationships/hyperlink" Target="mailto:sustainability@georgetown.edu" TargetMode="External"/><Relationship Id="rId11" Type="http://schemas.openxmlformats.org/officeDocument/2006/relationships/hyperlink" Target="http://www.isc-network.org" TargetMode="External"/><Relationship Id="rId12" Type="http://schemas.openxmlformats.org/officeDocument/2006/relationships/hyperlink" Target="http://www.c2e2.org/" TargetMode="External"/><Relationship Id="rId13" Type="http://schemas.openxmlformats.org/officeDocument/2006/relationships/hyperlink" Target="http://www.environmentalconsortium.org/" TargetMode="External"/><Relationship Id="rId14" Type="http://schemas.openxmlformats.org/officeDocument/2006/relationships/hyperlink" Target="http://pittsburghclimate.org/higher-education/" TargetMode="External"/><Relationship Id="rId15" Type="http://schemas.openxmlformats.org/officeDocument/2006/relationships/hyperlink" Target="http://www.nycshe.org/index.html" TargetMode="External"/><Relationship Id="rId16" Type="http://schemas.openxmlformats.org/officeDocument/2006/relationships/hyperlink" Target="http://www.yale.edu/sustainability/necsc.htm" TargetMode="External"/><Relationship Id="rId17" Type="http://schemas.openxmlformats.org/officeDocument/2006/relationships/hyperlink" Target="http://www.colleges.org/~enviro/" TargetMode="External"/><Relationship Id="rId18" Type="http://schemas.openxmlformats.org/officeDocument/2006/relationships/hyperlink" Target="https://sites.google.com/site/sesustainabilitynetwork/" TargetMode="External"/><Relationship Id="rId19" Type="http://schemas.openxmlformats.org/officeDocument/2006/relationships/hyperlink" Target="http://texascampussustainability.wordpress.com/" TargetMode="External"/><Relationship Id="rId20" Type="http://schemas.openxmlformats.org/officeDocument/2006/relationships/hyperlink" Target="http://www.missouribotanicalgarden.org/sustainability/sustainability/sustainable-learning/in-schools-universities/sustainability-in-higher-education/stl-higher-education-sustainability-consortium.aspx" TargetMode="External"/><Relationship Id="rId21" Type="http://schemas.openxmlformats.org/officeDocument/2006/relationships/hyperlink" Target="mailto:Katherine.golden@mobot.org" TargetMode="External"/><Relationship Id="rId22" Type="http://schemas.openxmlformats.org/officeDocument/2006/relationships/hyperlink" Target="http://www.umacs.org/" TargetMode="External"/><Relationship Id="rId23" Type="http://schemas.openxmlformats.org/officeDocument/2006/relationships/hyperlink" Target="http://sustainabilitycoalition.org/index.php?page=about" TargetMode="External"/><Relationship Id="rId24" Type="http://schemas.openxmlformats.org/officeDocument/2006/relationships/hyperlink" Target="http://www.igencc.org/" TargetMode="External"/><Relationship Id="rId25" Type="http://schemas.openxmlformats.org/officeDocument/2006/relationships/hyperlink" Target="http://cms.bsu.edu/Academics/CentersandInstitutes/COTE/Sustainability/IGCN.aspx" TargetMode="External"/><Relationship Id="rId26" Type="http://schemas.openxmlformats.org/officeDocument/2006/relationships/hyperlink" Target="http://www.megreencampus.com/" TargetMode="External"/><Relationship Id="rId27" Type="http://schemas.openxmlformats.org/officeDocument/2006/relationships/hyperlink" Target="http://www.njheps.org/" TargetMode="External"/><Relationship Id="rId28" Type="http://schemas.openxmlformats.org/officeDocument/2006/relationships/hyperlink" Target="http://www.sc.edu/sustainableu/" TargetMode="External"/><Relationship Id="rId29" Type="http://schemas.openxmlformats.org/officeDocument/2006/relationships/hyperlink" Target="http://thesa.utk.edu/" TargetMode="External"/><Relationship Id="rId30" Type="http://schemas.openxmlformats.org/officeDocument/2006/relationships/hyperlink" Target="http://www.vtgreencampus.org/" TargetMode="External"/><Relationship Id="rId31" Type="http://schemas.openxmlformats.org/officeDocument/2006/relationships/hyperlink" Target="https://sites.google.com/site/vasheconsortium/" TargetMode="External"/><Relationship Id="rId32" Type="http://schemas.openxmlformats.org/officeDocument/2006/relationships/hyperlink" Target="http://bioregion.evergreen.edu/" TargetMode="External"/><Relationship Id="rId33" Type="http://schemas.openxmlformats.org/officeDocument/2006/relationships/hyperlink" Target="mailto:resources@aashe.org" TargetMode="External"/><Relationship Id="rId34" Type="http://schemas.openxmlformats.org/officeDocument/2006/relationships/hyperlink" Target="http://www.cofed.org/" TargetMode="External"/><Relationship Id="rId35" Type="http://schemas.openxmlformats.org/officeDocument/2006/relationships/hyperlink" Target="http://www.energyaction.net/" TargetMode="External"/><Relationship Id="rId36" Type="http://schemas.openxmlformats.org/officeDocument/2006/relationships/hyperlink" Target="http://campusclimatechallenge.com/" TargetMode="External"/><Relationship Id="rId37" Type="http://schemas.openxmlformats.org/officeDocument/2006/relationships/hyperlink" Target="http://www.eswusa.org/about-us" TargetMode="External"/><Relationship Id="rId38" Type="http://schemas.openxmlformats.org/officeDocument/2006/relationships/hyperlink" Target="http://www.eswusa.org/campus-sustainability" TargetMode="External"/><Relationship Id="rId39" Type="http://schemas.openxmlformats.org/officeDocument/2006/relationships/hyperlink" Target="http://focusthenation.org/" TargetMode="External"/><Relationship Id="rId40" Type="http://schemas.openxmlformats.org/officeDocument/2006/relationships/hyperlink" Target="http://www.nwf.org/Global-Warming/Campus-Solutions.aspx" TargetMode="External"/><Relationship Id="rId41" Type="http://schemas.openxmlformats.org/officeDocument/2006/relationships/hyperlink" Target="http://www.netimpact.org/" TargetMode="External"/><Relationship Id="rId42" Type="http://schemas.openxmlformats.org/officeDocument/2006/relationships/hyperlink" Target="http://www.rootsandshoots.org/in-universities/default.asp" TargetMode="External"/><Relationship Id="rId43" Type="http://schemas.openxmlformats.org/officeDocument/2006/relationships/hyperlink" Target="http://www.ssc.org/" TargetMode="External"/><Relationship Id="rId44" Type="http://schemas.openxmlformats.org/officeDocument/2006/relationships/hyperlink" Target="http://www.syc-cjs.org/" TargetMode="External"/><Relationship Id="rId45" Type="http://schemas.openxmlformats.org/officeDocument/2006/relationships/hyperlink" Target="http://www.seac.org/" TargetMode="External"/><Relationship Id="rId46" Type="http://schemas.openxmlformats.org/officeDocument/2006/relationships/hyperlink" Target="http://www.sustainus.org/" TargetMode="External"/><Relationship Id="rId47" Type="http://schemas.openxmlformats.org/officeDocument/2006/relationships/hyperlink" Target="http://www.usstudents.org/" TargetMode="External"/><Relationship Id="rId48" Type="http://schemas.openxmlformats.org/officeDocument/2006/relationships/hyperlink" Target="http://www.usas.org/" TargetMode="External"/><Relationship Id="rId49" Type="http://schemas.openxmlformats.org/officeDocument/2006/relationships/hyperlink" Target="http://www.usft.org/" TargetMode="External"/><Relationship Id="rId50" Type="http://schemas.openxmlformats.org/officeDocument/2006/relationships/hyperlink" Target="http://www.centerforgreenschools.org/usgbcstudents.aspx" TargetMode="External"/><Relationship Id="rId51" Type="http://schemas.openxmlformats.org/officeDocument/2006/relationships/hyperlink" Target="http://www.sustainabilitycoalition.org/" TargetMode="External"/><Relationship Id="rId52" Type="http://schemas.openxmlformats.org/officeDocument/2006/relationships/hyperlink" Target="http://www.chesapeakeclimate.org/campaigns/youth" TargetMode="External"/><Relationship Id="rId53" Type="http://schemas.openxmlformats.org/officeDocument/2006/relationships/hyperlink" Target="http://www.cleanenergy.org/programs/programs.cfm?ID=39&amp;parent=3&amp;ps=Yes" TargetMode="External"/><Relationship Id="rId54" Type="http://schemas.openxmlformats.org/officeDocument/2006/relationships/hyperlink" Target="http://www.climateaction.net/" TargetMode="External"/><Relationship Id="rId55" Type="http://schemas.openxmlformats.org/officeDocument/2006/relationships/header" Target="header1.xml"/><Relationship Id="rId56" Type="http://schemas.openxmlformats.org/officeDocument/2006/relationships/footer" Target="footer1.xml"/><Relationship Id="rId5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